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68090" w14:textId="77777777" w:rsidR="0069035D" w:rsidRPr="003234DE" w:rsidRDefault="00F541DC" w:rsidP="002763AD">
      <w:pPr>
        <w:rPr>
          <w:sz w:val="22"/>
          <w:szCs w:val="22"/>
        </w:rPr>
      </w:pPr>
      <w:r w:rsidRPr="003234DE">
        <w:rPr>
          <w:noProof/>
          <w:sz w:val="22"/>
          <w:szCs w:val="22"/>
        </w:rPr>
        <mc:AlternateContent>
          <mc:Choice Requires="wps">
            <w:drawing>
              <wp:anchor distT="0" distB="0" distL="114300" distR="114300" simplePos="0" relativeHeight="251657728" behindDoc="0" locked="0" layoutInCell="0" allowOverlap="1" wp14:anchorId="56B0712B" wp14:editId="6F12CED5">
                <wp:simplePos x="0" y="0"/>
                <wp:positionH relativeFrom="column">
                  <wp:posOffset>-87630</wp:posOffset>
                </wp:positionH>
                <wp:positionV relativeFrom="paragraph">
                  <wp:posOffset>-811794</wp:posOffset>
                </wp:positionV>
                <wp:extent cx="4959350" cy="18935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0" cy="1893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E4F0C7" w14:textId="77777777" w:rsidR="0069035D" w:rsidRDefault="0069035D">
                            <w:pPr>
                              <w:pStyle w:val="berschrift1"/>
                              <w:rPr>
                                <w:rFonts w:ascii="Arial" w:hAnsi="Arial"/>
                                <w:b/>
                                <w:sz w:val="64"/>
                              </w:rPr>
                            </w:pPr>
                            <w:r>
                              <w:rPr>
                                <w:rFonts w:ascii="Arial" w:hAnsi="Arial"/>
                                <w:b/>
                                <w:sz w:val="64"/>
                              </w:rPr>
                              <w:t>PRESSEINFORMATION</w:t>
                            </w:r>
                          </w:p>
                          <w:p w14:paraId="76F5F0F6"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5429F225"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683B5B1E"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8237A65"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141B4F22"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76B7880A"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0712B" id="_x0000_t202" coordsize="21600,21600" o:spt="202" path="m,l,21600r21600,l21600,xe">
                <v:stroke joinstyle="miter"/>
                <v:path gradientshapeok="t" o:connecttype="rect"/>
              </v:shapetype>
              <v:shape id="Text Box 2" o:spid="_x0000_s1026" type="#_x0000_t202" style="position:absolute;margin-left:-6.9pt;margin-top:-63.9pt;width:390.5pt;height:14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" o:allowincell="f" stroked="f">
                <v:textbox>
                  <w:txbxContent>
                    <w:p w14:paraId="71E4F0C7" w14:textId="77777777" w:rsidR="0069035D" w:rsidRDefault="0069035D">
                      <w:pPr>
                        <w:pStyle w:val="berschrift1"/>
                        <w:rPr>
                          <w:rFonts w:ascii="Arial" w:hAnsi="Arial"/>
                          <w:b/>
                          <w:sz w:val="64"/>
                        </w:rPr>
                      </w:pPr>
                      <w:r>
                        <w:rPr>
                          <w:rFonts w:ascii="Arial" w:hAnsi="Arial"/>
                          <w:b/>
                          <w:sz w:val="64"/>
                        </w:rPr>
                        <w:t>PRESSEINFORMATION</w:t>
                      </w:r>
                    </w:p>
                    <w:p w14:paraId="76F5F0F6" w14:textId="77777777" w:rsidR="009C35FD" w:rsidRDefault="009C35FD" w:rsidP="009C35FD">
                      <w:pPr>
                        <w:overflowPunct w:val="0"/>
                        <w:autoSpaceDE w:val="0"/>
                        <w:autoSpaceDN w:val="0"/>
                        <w:adjustRightInd w:val="0"/>
                        <w:rPr>
                          <w:rFonts w:ascii="Arial" w:hAnsi="Arial"/>
                          <w:b/>
                          <w:sz w:val="18"/>
                        </w:rPr>
                      </w:pPr>
                      <w:r>
                        <w:rPr>
                          <w:rFonts w:ascii="Arial" w:hAnsi="Arial"/>
                          <w:b/>
                          <w:sz w:val="18"/>
                        </w:rPr>
                        <w:t>Techtronic Industries</w:t>
                      </w:r>
                      <w:r>
                        <w:rPr>
                          <w:rFonts w:ascii="Arial" w:hAnsi="Arial"/>
                          <w:b/>
                          <w:sz w:val="18"/>
                        </w:rPr>
                        <w:tab/>
                      </w:r>
                      <w:r>
                        <w:rPr>
                          <w:rFonts w:ascii="Arial" w:hAnsi="Arial"/>
                          <w:b/>
                          <w:sz w:val="18"/>
                        </w:rPr>
                        <w:tab/>
                      </w:r>
                      <w:r>
                        <w:rPr>
                          <w:rFonts w:ascii="Arial" w:hAnsi="Arial"/>
                          <w:b/>
                          <w:sz w:val="18"/>
                        </w:rPr>
                        <w:tab/>
                        <w:t>Redaktion:</w:t>
                      </w:r>
                    </w:p>
                    <w:p w14:paraId="5429F225" w14:textId="77777777" w:rsidR="0069035D" w:rsidRDefault="009C35FD" w:rsidP="009C35FD">
                      <w:pPr>
                        <w:overflowPunct w:val="0"/>
                        <w:autoSpaceDE w:val="0"/>
                        <w:autoSpaceDN w:val="0"/>
                        <w:adjustRightInd w:val="0"/>
                        <w:rPr>
                          <w:rFonts w:ascii="Arial" w:hAnsi="Arial"/>
                          <w:b/>
                          <w:sz w:val="18"/>
                        </w:rPr>
                      </w:pPr>
                      <w:r>
                        <w:rPr>
                          <w:rFonts w:ascii="Arial" w:hAnsi="Arial"/>
                          <w:b/>
                          <w:sz w:val="18"/>
                        </w:rPr>
                        <w:t>Central Europe GmbH</w:t>
                      </w:r>
                      <w:r>
                        <w:rPr>
                          <w:rFonts w:ascii="Arial" w:hAnsi="Arial"/>
                          <w:b/>
                          <w:sz w:val="18"/>
                        </w:rPr>
                        <w:tab/>
                      </w:r>
                      <w:r w:rsidR="0069035D">
                        <w:rPr>
                          <w:rFonts w:ascii="Arial" w:hAnsi="Arial"/>
                          <w:b/>
                          <w:sz w:val="18"/>
                        </w:rPr>
                        <w:tab/>
                      </w:r>
                      <w:r w:rsidR="0069035D">
                        <w:rPr>
                          <w:rFonts w:ascii="Arial" w:hAnsi="Arial"/>
                          <w:b/>
                          <w:sz w:val="18"/>
                        </w:rPr>
                        <w:tab/>
                        <w:t xml:space="preserve">Pressebüro </w:t>
                      </w:r>
                      <w:smartTag w:uri="urn:schemas-microsoft-com:office:smarttags" w:element="PersonName">
                        <w:r w:rsidR="0069035D">
                          <w:rPr>
                            <w:rFonts w:ascii="Arial" w:hAnsi="Arial"/>
                            <w:b/>
                            <w:sz w:val="18"/>
                          </w:rPr>
                          <w:t>Dieter Tschorn</w:t>
                        </w:r>
                      </w:smartTag>
                      <w:r w:rsidR="0069035D">
                        <w:rPr>
                          <w:rFonts w:ascii="Arial" w:hAnsi="Arial"/>
                          <w:b/>
                          <w:sz w:val="18"/>
                        </w:rPr>
                        <w:t xml:space="preserve"> &amp; Partner</w:t>
                      </w:r>
                    </w:p>
                    <w:p w14:paraId="683B5B1E" w14:textId="77777777" w:rsidR="00AA7E9F" w:rsidRDefault="002D6F6F" w:rsidP="00AA7E9F">
                      <w:pPr>
                        <w:overflowPunct w:val="0"/>
                        <w:autoSpaceDE w:val="0"/>
                        <w:autoSpaceDN w:val="0"/>
                        <w:adjustRightInd w:val="0"/>
                        <w:rPr>
                          <w:rFonts w:ascii="Arial" w:hAnsi="Arial"/>
                          <w:b/>
                          <w:sz w:val="18"/>
                        </w:rPr>
                      </w:pPr>
                      <w:r>
                        <w:rPr>
                          <w:rFonts w:ascii="Arial" w:hAnsi="Arial"/>
                          <w:b/>
                          <w:sz w:val="18"/>
                        </w:rPr>
                        <w:t>Walder</w:t>
                      </w:r>
                      <w:r w:rsidR="00C02696">
                        <w:rPr>
                          <w:rFonts w:ascii="Arial" w:hAnsi="Arial"/>
                          <w:b/>
                          <w:sz w:val="18"/>
                        </w:rPr>
                        <w:t xml:space="preserve"> S</w:t>
                      </w:r>
                      <w:r>
                        <w:rPr>
                          <w:rFonts w:ascii="Arial" w:hAnsi="Arial"/>
                          <w:b/>
                          <w:sz w:val="18"/>
                        </w:rPr>
                        <w:t>traße 53</w:t>
                      </w:r>
                      <w:r w:rsidR="00AA7E9F">
                        <w:rPr>
                          <w:rFonts w:ascii="Arial" w:hAnsi="Arial"/>
                          <w:b/>
                          <w:sz w:val="18"/>
                        </w:rPr>
                        <w:tab/>
                      </w:r>
                      <w:r w:rsidR="00AA7E9F">
                        <w:rPr>
                          <w:rFonts w:ascii="Arial" w:hAnsi="Arial"/>
                          <w:b/>
                          <w:sz w:val="18"/>
                        </w:rPr>
                        <w:tab/>
                      </w:r>
                      <w:r w:rsidR="00AA7E9F">
                        <w:rPr>
                          <w:rFonts w:ascii="Arial" w:hAnsi="Arial"/>
                          <w:b/>
                          <w:sz w:val="18"/>
                        </w:rPr>
                        <w:tab/>
                        <w:t>Postfach 101152</w:t>
                      </w:r>
                    </w:p>
                    <w:p w14:paraId="48237A65" w14:textId="77777777" w:rsidR="00AA7E9F" w:rsidRDefault="00AA7E9F" w:rsidP="00AA7E9F">
                      <w:pPr>
                        <w:overflowPunct w:val="0"/>
                        <w:autoSpaceDE w:val="0"/>
                        <w:autoSpaceDN w:val="0"/>
                        <w:adjustRightInd w:val="0"/>
                        <w:rPr>
                          <w:rFonts w:ascii="Arial" w:hAnsi="Arial"/>
                          <w:b/>
                          <w:sz w:val="18"/>
                        </w:rPr>
                      </w:pPr>
                      <w:r>
                        <w:rPr>
                          <w:rFonts w:ascii="Arial" w:hAnsi="Arial"/>
                          <w:b/>
                          <w:sz w:val="18"/>
                        </w:rPr>
                        <w:t>40724 Hilden</w:t>
                      </w:r>
                      <w:r>
                        <w:rPr>
                          <w:rFonts w:ascii="Arial" w:hAnsi="Arial"/>
                          <w:b/>
                          <w:sz w:val="18"/>
                        </w:rPr>
                        <w:tab/>
                      </w:r>
                      <w:r>
                        <w:rPr>
                          <w:rFonts w:ascii="Arial" w:hAnsi="Arial"/>
                          <w:b/>
                          <w:sz w:val="18"/>
                        </w:rPr>
                        <w:tab/>
                      </w:r>
                      <w:r>
                        <w:rPr>
                          <w:rFonts w:ascii="Arial" w:hAnsi="Arial"/>
                          <w:b/>
                          <w:sz w:val="18"/>
                        </w:rPr>
                        <w:tab/>
                      </w:r>
                      <w:r>
                        <w:rPr>
                          <w:rFonts w:ascii="Arial" w:hAnsi="Arial"/>
                          <w:b/>
                          <w:sz w:val="18"/>
                        </w:rPr>
                        <w:tab/>
                        <w:t>69451 Weinheim</w:t>
                      </w:r>
                    </w:p>
                    <w:p w14:paraId="141B4F22" w14:textId="77777777" w:rsidR="00AA7E9F" w:rsidRPr="003F19AE" w:rsidRDefault="00AA7E9F" w:rsidP="003234DE">
                      <w:pPr>
                        <w:overflowPunct w:val="0"/>
                        <w:autoSpaceDE w:val="0"/>
                        <w:autoSpaceDN w:val="0"/>
                        <w:adjustRightInd w:val="0"/>
                        <w:rPr>
                          <w:rFonts w:ascii="Arial" w:hAnsi="Arial"/>
                          <w:b/>
                          <w:sz w:val="18"/>
                          <w:lang w:val="fr-FR"/>
                        </w:rPr>
                      </w:pPr>
                      <w:r>
                        <w:rPr>
                          <w:rFonts w:ascii="Arial" w:hAnsi="Arial"/>
                          <w:b/>
                          <w:sz w:val="18"/>
                        </w:rPr>
                        <w:t xml:space="preserve">Tel. (02103) 960 </w:t>
                      </w:r>
                      <w:r w:rsidR="003234DE">
                        <w:rPr>
                          <w:rFonts w:ascii="Arial" w:hAnsi="Arial"/>
                          <w:b/>
                          <w:sz w:val="18"/>
                        </w:rPr>
                        <w:t>149</w:t>
                      </w:r>
                      <w:r>
                        <w:rPr>
                          <w:rFonts w:ascii="Arial" w:hAnsi="Arial"/>
                          <w:b/>
                          <w:sz w:val="18"/>
                        </w:rPr>
                        <w:tab/>
                      </w:r>
                      <w:r>
                        <w:rPr>
                          <w:rFonts w:ascii="Arial" w:hAnsi="Arial"/>
                          <w:b/>
                          <w:sz w:val="18"/>
                        </w:rPr>
                        <w:tab/>
                      </w:r>
                      <w:r>
                        <w:rPr>
                          <w:rFonts w:ascii="Arial" w:hAnsi="Arial"/>
                          <w:b/>
                          <w:sz w:val="18"/>
                        </w:rPr>
                        <w:tab/>
                        <w:t xml:space="preserve">Tel. </w:t>
                      </w:r>
                      <w:r w:rsidRPr="003F19AE">
                        <w:rPr>
                          <w:rFonts w:ascii="Arial" w:hAnsi="Arial"/>
                          <w:b/>
                          <w:sz w:val="18"/>
                          <w:lang w:val="fr-FR"/>
                        </w:rPr>
                        <w:t>(06201) 5 78 78</w:t>
                      </w:r>
                    </w:p>
                    <w:p w14:paraId="76B7880A" w14:textId="77777777" w:rsidR="0069035D" w:rsidRDefault="00AA3D02">
                      <w:pPr>
                        <w:overflowPunct w:val="0"/>
                        <w:autoSpaceDE w:val="0"/>
                        <w:autoSpaceDN w:val="0"/>
                        <w:adjustRightInd w:val="0"/>
                        <w:rPr>
                          <w:rFonts w:ascii="Arial" w:hAnsi="Arial"/>
                          <w:b/>
                          <w:sz w:val="18"/>
                          <w:lang w:val="fr-FR"/>
                        </w:rPr>
                      </w:pPr>
                      <w:r>
                        <w:rPr>
                          <w:rFonts w:ascii="Arial" w:hAnsi="Arial"/>
                          <w:b/>
                          <w:sz w:val="18"/>
                          <w:lang w:val="fr-FR"/>
                        </w:rPr>
                        <w:t>www.milwaukeetool.com</w:t>
                      </w:r>
                      <w:r w:rsidR="0069035D">
                        <w:rPr>
                          <w:rFonts w:ascii="Arial" w:hAnsi="Arial"/>
                          <w:b/>
                          <w:sz w:val="18"/>
                          <w:lang w:val="fr-FR"/>
                        </w:rPr>
                        <w:tab/>
                      </w:r>
                      <w:r w:rsidR="0069035D">
                        <w:rPr>
                          <w:rFonts w:ascii="Arial" w:hAnsi="Arial"/>
                          <w:b/>
                          <w:sz w:val="18"/>
                          <w:lang w:val="fr-FR"/>
                        </w:rPr>
                        <w:tab/>
                      </w:r>
                      <w:r w:rsidR="00D50382" w:rsidRPr="00D50382">
                        <w:rPr>
                          <w:rFonts w:ascii="Arial" w:hAnsi="Arial"/>
                          <w:b/>
                          <w:sz w:val="18"/>
                          <w:lang w:val="fr-FR"/>
                        </w:rPr>
                        <w:t>www.pressebuero-tschorn.de</w:t>
                      </w:r>
                    </w:p>
                  </w:txbxContent>
                </v:textbox>
              </v:shape>
            </w:pict>
          </mc:Fallback>
        </mc:AlternateContent>
      </w:r>
    </w:p>
    <w:p w14:paraId="73CEE17C" w14:textId="77777777" w:rsidR="0069035D" w:rsidRPr="003234DE" w:rsidRDefault="0069035D" w:rsidP="002763AD">
      <w:pPr>
        <w:rPr>
          <w:sz w:val="22"/>
          <w:szCs w:val="22"/>
        </w:rPr>
      </w:pPr>
    </w:p>
    <w:p w14:paraId="62AD55B2" w14:textId="77777777" w:rsidR="0069035D" w:rsidRPr="003234DE" w:rsidRDefault="0069035D" w:rsidP="002763AD">
      <w:pPr>
        <w:rPr>
          <w:sz w:val="22"/>
          <w:szCs w:val="22"/>
        </w:rPr>
      </w:pPr>
    </w:p>
    <w:p w14:paraId="2EBD6D0D" w14:textId="77777777" w:rsidR="0069035D" w:rsidRPr="003234DE" w:rsidRDefault="0069035D" w:rsidP="002763AD">
      <w:pPr>
        <w:rPr>
          <w:sz w:val="22"/>
          <w:szCs w:val="22"/>
        </w:rPr>
      </w:pPr>
    </w:p>
    <w:p w14:paraId="340D47F7" w14:textId="77777777" w:rsidR="0069035D" w:rsidRPr="003234DE" w:rsidRDefault="0069035D" w:rsidP="002763AD">
      <w:pPr>
        <w:rPr>
          <w:sz w:val="22"/>
          <w:szCs w:val="22"/>
        </w:rPr>
      </w:pPr>
    </w:p>
    <w:p w14:paraId="7C8EAA11" w14:textId="77777777" w:rsidR="0069035D" w:rsidRPr="003234DE" w:rsidRDefault="0069035D" w:rsidP="002763AD">
      <w:pPr>
        <w:rPr>
          <w:sz w:val="22"/>
          <w:szCs w:val="22"/>
        </w:rPr>
      </w:pPr>
    </w:p>
    <w:p w14:paraId="081F3821" w14:textId="3F95A436" w:rsidR="003234DE" w:rsidRDefault="003234DE" w:rsidP="003234DE">
      <w:pPr>
        <w:spacing w:line="360" w:lineRule="auto"/>
        <w:rPr>
          <w:sz w:val="22"/>
          <w:szCs w:val="22"/>
        </w:rPr>
      </w:pPr>
    </w:p>
    <w:p w14:paraId="6AC97592" w14:textId="77777777" w:rsidR="000E05A4" w:rsidRDefault="000E05A4" w:rsidP="003234DE">
      <w:pPr>
        <w:spacing w:line="360" w:lineRule="auto"/>
        <w:rPr>
          <w:sz w:val="22"/>
          <w:szCs w:val="22"/>
        </w:rPr>
      </w:pPr>
    </w:p>
    <w:p w14:paraId="30B8F779" w14:textId="5DD8870E" w:rsidR="002B2D0A" w:rsidRPr="00956514" w:rsidRDefault="000E05A4" w:rsidP="003714F4">
      <w:pPr>
        <w:spacing w:line="360" w:lineRule="auto"/>
        <w:ind w:right="-454"/>
        <w:rPr>
          <w:b/>
          <w:bCs/>
          <w:sz w:val="36"/>
          <w:szCs w:val="36"/>
        </w:rPr>
      </w:pPr>
      <w:r>
        <w:rPr>
          <w:b/>
          <w:bCs/>
          <w:sz w:val="36"/>
          <w:szCs w:val="36"/>
        </w:rPr>
        <w:t>Mehr Leistung, Effizienz</w:t>
      </w:r>
      <w:r w:rsidR="00591C6A">
        <w:rPr>
          <w:b/>
          <w:bCs/>
          <w:sz w:val="36"/>
          <w:szCs w:val="36"/>
        </w:rPr>
        <w:t xml:space="preserve"> und Komfort</w:t>
      </w:r>
    </w:p>
    <w:p w14:paraId="42FA9A40" w14:textId="25CA68F5" w:rsidR="002B2D0A" w:rsidRDefault="00F936F2" w:rsidP="007A108D">
      <w:pPr>
        <w:spacing w:line="360" w:lineRule="auto"/>
        <w:ind w:right="-454"/>
        <w:rPr>
          <w:i/>
          <w:sz w:val="22"/>
          <w:szCs w:val="22"/>
        </w:rPr>
      </w:pPr>
      <w:r>
        <w:rPr>
          <w:i/>
          <w:sz w:val="22"/>
          <w:szCs w:val="22"/>
        </w:rPr>
        <w:t>Neue Generation Akku-Winkelschleifer bei Milwaukee</w:t>
      </w:r>
    </w:p>
    <w:p w14:paraId="22FC530E" w14:textId="77777777" w:rsidR="008B0D51" w:rsidRDefault="008B0D51" w:rsidP="00D065C4">
      <w:pPr>
        <w:spacing w:line="360" w:lineRule="auto"/>
        <w:rPr>
          <w:sz w:val="22"/>
          <w:szCs w:val="22"/>
        </w:rPr>
      </w:pPr>
    </w:p>
    <w:p w14:paraId="1154A8CA" w14:textId="68985C36" w:rsidR="00C5105F" w:rsidRDefault="00E12E5E" w:rsidP="00C5105F">
      <w:pPr>
        <w:spacing w:line="360" w:lineRule="auto"/>
        <w:rPr>
          <w:sz w:val="22"/>
          <w:szCs w:val="22"/>
        </w:rPr>
      </w:pPr>
      <w:r>
        <w:rPr>
          <w:sz w:val="22"/>
          <w:szCs w:val="22"/>
        </w:rPr>
        <w:t>Milwaukee erneuert sein Sortiment bei 18 Volt</w:t>
      </w:r>
      <w:r w:rsidR="003C28F1">
        <w:rPr>
          <w:sz w:val="22"/>
          <w:szCs w:val="22"/>
        </w:rPr>
        <w:t>-</w:t>
      </w:r>
      <w:r>
        <w:rPr>
          <w:sz w:val="22"/>
          <w:szCs w:val="22"/>
        </w:rPr>
        <w:t>Akku-Winkelschleifern</w:t>
      </w:r>
      <w:r w:rsidR="00E37168">
        <w:rPr>
          <w:sz w:val="22"/>
          <w:szCs w:val="22"/>
        </w:rPr>
        <w:t xml:space="preserve"> mit 115 und 125 mm Scheiben</w:t>
      </w:r>
      <w:r>
        <w:rPr>
          <w:sz w:val="22"/>
          <w:szCs w:val="22"/>
        </w:rPr>
        <w:t xml:space="preserve">. Mit rund 1.200 Watt bieten die neuen Modelle rund 20 Prozent mehr Leistung als die bisherigen Geräte </w:t>
      </w:r>
      <w:r>
        <w:rPr>
          <w:sz w:val="22"/>
          <w:szCs w:val="22"/>
        </w:rPr>
        <w:softHyphen/>
        <w:t>– bei gleichem Gewicht und kompakten Bauformen</w:t>
      </w:r>
      <w:r w:rsidR="00047C9B">
        <w:rPr>
          <w:sz w:val="22"/>
          <w:szCs w:val="22"/>
        </w:rPr>
        <w:t xml:space="preserve"> mit schlankem Kopfdesign</w:t>
      </w:r>
      <w:r>
        <w:rPr>
          <w:sz w:val="22"/>
          <w:szCs w:val="22"/>
        </w:rPr>
        <w:t xml:space="preserve">. </w:t>
      </w:r>
      <w:r w:rsidR="00BF775C">
        <w:rPr>
          <w:sz w:val="22"/>
          <w:szCs w:val="22"/>
        </w:rPr>
        <w:t xml:space="preserve">Die maximale Drehzahl beträgt 8.500 U/min. </w:t>
      </w:r>
      <w:r>
        <w:rPr>
          <w:sz w:val="22"/>
          <w:szCs w:val="22"/>
        </w:rPr>
        <w:t>Höhere Arbeitsgeschwindigkeit, überzeugender Komfort und starke Sicherheitsfunktionen sind die wesentlichen Argumente, die für den Einsatz der neuen Winkelschleifer sprechen.</w:t>
      </w:r>
      <w:r w:rsidR="00C5105F">
        <w:rPr>
          <w:sz w:val="22"/>
          <w:szCs w:val="22"/>
        </w:rPr>
        <w:t xml:space="preserve"> </w:t>
      </w:r>
      <w:r w:rsidR="00C5105F" w:rsidRPr="00C5105F">
        <w:rPr>
          <w:sz w:val="22"/>
          <w:szCs w:val="22"/>
        </w:rPr>
        <w:t>Milwaukee</w:t>
      </w:r>
      <w:r w:rsidR="00C5105F">
        <w:rPr>
          <w:sz w:val="22"/>
          <w:szCs w:val="22"/>
        </w:rPr>
        <w:t xml:space="preserve"> baut damit sein Winkelschleifer-Portfolio deutlich aus und bietet als einziger Hersteller eine </w:t>
      </w:r>
      <w:r w:rsidR="00C5105F" w:rsidRPr="00C5105F">
        <w:rPr>
          <w:sz w:val="22"/>
          <w:szCs w:val="22"/>
        </w:rPr>
        <w:t xml:space="preserve">vollständige Palette </w:t>
      </w:r>
      <w:r w:rsidR="00C5105F">
        <w:rPr>
          <w:sz w:val="22"/>
          <w:szCs w:val="22"/>
        </w:rPr>
        <w:t xml:space="preserve">mit </w:t>
      </w:r>
      <w:r w:rsidR="00C5105F" w:rsidRPr="00C5105F">
        <w:rPr>
          <w:sz w:val="22"/>
          <w:szCs w:val="22"/>
        </w:rPr>
        <w:t>Akku</w:t>
      </w:r>
      <w:r w:rsidR="00591C6A">
        <w:rPr>
          <w:sz w:val="22"/>
          <w:szCs w:val="22"/>
        </w:rPr>
        <w:t>-</w:t>
      </w:r>
      <w:r w:rsidR="00C5105F" w:rsidRPr="00C5105F">
        <w:rPr>
          <w:sz w:val="22"/>
          <w:szCs w:val="22"/>
        </w:rPr>
        <w:t xml:space="preserve">Winkelschleifern von 115 </w:t>
      </w:r>
      <w:r w:rsidR="00591C6A">
        <w:rPr>
          <w:sz w:val="22"/>
          <w:szCs w:val="22"/>
        </w:rPr>
        <w:t xml:space="preserve">mm </w:t>
      </w:r>
      <w:r w:rsidR="00C5105F" w:rsidRPr="00C5105F">
        <w:rPr>
          <w:sz w:val="22"/>
          <w:szCs w:val="22"/>
        </w:rPr>
        <w:t xml:space="preserve">bis 230 mm auf </w:t>
      </w:r>
      <w:r w:rsidR="00591C6A">
        <w:rPr>
          <w:sz w:val="22"/>
          <w:szCs w:val="22"/>
        </w:rPr>
        <w:t>seiner</w:t>
      </w:r>
      <w:r w:rsidR="00C5105F">
        <w:rPr>
          <w:sz w:val="22"/>
          <w:szCs w:val="22"/>
        </w:rPr>
        <w:t xml:space="preserve"> </w:t>
      </w:r>
      <w:r w:rsidR="00C5105F" w:rsidRPr="00C5105F">
        <w:rPr>
          <w:sz w:val="22"/>
          <w:szCs w:val="22"/>
        </w:rPr>
        <w:t>18 V</w:t>
      </w:r>
      <w:r w:rsidR="00C5105F">
        <w:rPr>
          <w:sz w:val="22"/>
          <w:szCs w:val="22"/>
        </w:rPr>
        <w:t>olt-</w:t>
      </w:r>
      <w:r w:rsidR="00C5105F" w:rsidRPr="00C5105F">
        <w:rPr>
          <w:sz w:val="22"/>
          <w:szCs w:val="22"/>
        </w:rPr>
        <w:t>Akkuplattform an</w:t>
      </w:r>
      <w:r w:rsidR="00C5105F">
        <w:rPr>
          <w:sz w:val="22"/>
          <w:szCs w:val="22"/>
        </w:rPr>
        <w:t>.</w:t>
      </w:r>
    </w:p>
    <w:p w14:paraId="38166D91" w14:textId="4F76275F" w:rsidR="00256CE4" w:rsidRDefault="00256CE4" w:rsidP="00C5105F">
      <w:pPr>
        <w:spacing w:line="360" w:lineRule="auto"/>
        <w:rPr>
          <w:sz w:val="22"/>
          <w:szCs w:val="22"/>
        </w:rPr>
      </w:pPr>
    </w:p>
    <w:p w14:paraId="02D13D3C" w14:textId="7781EF27" w:rsidR="00256CE4" w:rsidRPr="00256CE4" w:rsidRDefault="00256CE4" w:rsidP="00C5105F">
      <w:pPr>
        <w:spacing w:line="360" w:lineRule="auto"/>
        <w:rPr>
          <w:b/>
          <w:bCs/>
          <w:sz w:val="22"/>
          <w:szCs w:val="22"/>
        </w:rPr>
      </w:pPr>
      <w:r w:rsidRPr="00256CE4">
        <w:rPr>
          <w:b/>
          <w:bCs/>
          <w:sz w:val="22"/>
          <w:szCs w:val="22"/>
        </w:rPr>
        <w:t>Bürstenlose Motoren</w:t>
      </w:r>
    </w:p>
    <w:p w14:paraId="3CF073FE" w14:textId="77777777" w:rsidR="00C5105F" w:rsidRDefault="00C5105F" w:rsidP="00D065C4">
      <w:pPr>
        <w:spacing w:line="360" w:lineRule="auto"/>
        <w:rPr>
          <w:sz w:val="22"/>
          <w:szCs w:val="22"/>
        </w:rPr>
      </w:pPr>
    </w:p>
    <w:p w14:paraId="2FF5D4CC" w14:textId="674878CB" w:rsidR="00C5105F" w:rsidRDefault="00C5105F" w:rsidP="00C5105F">
      <w:pPr>
        <w:spacing w:line="360" w:lineRule="auto"/>
        <w:rPr>
          <w:sz w:val="22"/>
          <w:szCs w:val="22"/>
        </w:rPr>
      </w:pPr>
      <w:r>
        <w:rPr>
          <w:sz w:val="22"/>
          <w:szCs w:val="22"/>
        </w:rPr>
        <w:t>Für das Leistungsplus der neuen Winkelschleifer-</w:t>
      </w:r>
      <w:r w:rsidR="00591C6A">
        <w:rPr>
          <w:sz w:val="22"/>
          <w:szCs w:val="22"/>
        </w:rPr>
        <w:t>Generation</w:t>
      </w:r>
      <w:r>
        <w:rPr>
          <w:sz w:val="22"/>
          <w:szCs w:val="22"/>
        </w:rPr>
        <w:t xml:space="preserve"> sorgt vor allem der durchgängige Einsatz bürstenloser Motoren. Diese kommunizieren über eine weiterentwickelte Elektronik mit dem Akku und stellen die Leistung unter allen Einsatzbedingungen bedarfsgerecht zur Verfügung. Anwender können mit den neuen Geräten mehr Kraft aufbringen, die eigene Produktivität erhöhen und arbeiten wie mit einer kabelgebundenen Maschine.</w:t>
      </w:r>
    </w:p>
    <w:p w14:paraId="624EE8D3" w14:textId="0846C1C5" w:rsidR="00256CE4" w:rsidRDefault="00256CE4" w:rsidP="00C5105F">
      <w:pPr>
        <w:spacing w:line="360" w:lineRule="auto"/>
        <w:rPr>
          <w:sz w:val="22"/>
          <w:szCs w:val="22"/>
        </w:rPr>
      </w:pPr>
    </w:p>
    <w:p w14:paraId="1D845140" w14:textId="0FFDADC9" w:rsidR="00256CE4" w:rsidRPr="00256CE4" w:rsidRDefault="00256CE4" w:rsidP="00C5105F">
      <w:pPr>
        <w:spacing w:line="360" w:lineRule="auto"/>
        <w:rPr>
          <w:b/>
          <w:bCs/>
          <w:sz w:val="22"/>
          <w:szCs w:val="22"/>
        </w:rPr>
      </w:pPr>
      <w:r w:rsidRPr="00256CE4">
        <w:rPr>
          <w:b/>
          <w:bCs/>
          <w:sz w:val="22"/>
          <w:szCs w:val="22"/>
        </w:rPr>
        <w:t>Fünf neue Modelle</w:t>
      </w:r>
    </w:p>
    <w:p w14:paraId="2F78E0B2" w14:textId="4B50D951" w:rsidR="004C04B7" w:rsidRDefault="004C04B7" w:rsidP="00D065C4">
      <w:pPr>
        <w:spacing w:line="360" w:lineRule="auto"/>
        <w:rPr>
          <w:sz w:val="22"/>
          <w:szCs w:val="22"/>
        </w:rPr>
      </w:pPr>
    </w:p>
    <w:p w14:paraId="15F8ACC9" w14:textId="1FAFD702" w:rsidR="00AA1687" w:rsidRDefault="004C04B7" w:rsidP="00D065C4">
      <w:pPr>
        <w:spacing w:line="360" w:lineRule="auto"/>
        <w:rPr>
          <w:sz w:val="22"/>
          <w:szCs w:val="22"/>
        </w:rPr>
      </w:pPr>
      <w:r>
        <w:rPr>
          <w:sz w:val="22"/>
          <w:szCs w:val="22"/>
        </w:rPr>
        <w:t xml:space="preserve">Es gibt fünf </w:t>
      </w:r>
      <w:r w:rsidR="0065442A">
        <w:rPr>
          <w:sz w:val="22"/>
          <w:szCs w:val="22"/>
        </w:rPr>
        <w:t xml:space="preserve">neue </w:t>
      </w:r>
      <w:r>
        <w:rPr>
          <w:sz w:val="22"/>
          <w:szCs w:val="22"/>
        </w:rPr>
        <w:t xml:space="preserve">Modelle, die in </w:t>
      </w:r>
      <w:r w:rsidR="0065442A">
        <w:rPr>
          <w:sz w:val="22"/>
          <w:szCs w:val="22"/>
        </w:rPr>
        <w:t xml:space="preserve">insgesamt 14 </w:t>
      </w:r>
      <w:r>
        <w:rPr>
          <w:sz w:val="22"/>
          <w:szCs w:val="22"/>
        </w:rPr>
        <w:t xml:space="preserve">unterschiedlichen </w:t>
      </w:r>
      <w:r w:rsidR="0065442A">
        <w:rPr>
          <w:sz w:val="22"/>
          <w:szCs w:val="22"/>
        </w:rPr>
        <w:t>Ausstattungsvarianten</w:t>
      </w:r>
      <w:r>
        <w:rPr>
          <w:sz w:val="22"/>
          <w:szCs w:val="22"/>
        </w:rPr>
        <w:t xml:space="preserve"> angeboten werden</w:t>
      </w:r>
      <w:r w:rsidR="0065442A">
        <w:rPr>
          <w:sz w:val="22"/>
          <w:szCs w:val="22"/>
        </w:rPr>
        <w:t xml:space="preserve">. Alle Geräte verfügen über eine Anti-Kickback-Funktion, Überlastschutz und Wiederanlaufschutz mit </w:t>
      </w:r>
      <w:proofErr w:type="spellStart"/>
      <w:r w:rsidR="0065442A">
        <w:rPr>
          <w:sz w:val="22"/>
          <w:szCs w:val="22"/>
        </w:rPr>
        <w:t>Sanftanlauf</w:t>
      </w:r>
      <w:proofErr w:type="spellEnd"/>
      <w:r w:rsidR="0065442A">
        <w:rPr>
          <w:sz w:val="22"/>
          <w:szCs w:val="22"/>
        </w:rPr>
        <w:t xml:space="preserve">. </w:t>
      </w:r>
      <w:r w:rsidR="003C28F1">
        <w:rPr>
          <w:sz w:val="22"/>
          <w:szCs w:val="22"/>
        </w:rPr>
        <w:t>Großflächige Softgrip-Auflagen und e</w:t>
      </w:r>
      <w:r w:rsidR="0065442A">
        <w:rPr>
          <w:sz w:val="22"/>
          <w:szCs w:val="22"/>
        </w:rPr>
        <w:t>in zusätzlicher Antivibrations-Seitenhandgriff verbesser</w:t>
      </w:r>
      <w:r w:rsidR="003C28F1">
        <w:rPr>
          <w:sz w:val="22"/>
          <w:szCs w:val="22"/>
        </w:rPr>
        <w:t>n</w:t>
      </w:r>
      <w:r w:rsidR="0065442A">
        <w:rPr>
          <w:sz w:val="22"/>
          <w:szCs w:val="22"/>
        </w:rPr>
        <w:t xml:space="preserve"> die Handhabung</w:t>
      </w:r>
      <w:r w:rsidR="00C5105F">
        <w:rPr>
          <w:sz w:val="22"/>
          <w:szCs w:val="22"/>
        </w:rPr>
        <w:t xml:space="preserve">. </w:t>
      </w:r>
      <w:r w:rsidR="00AA1687">
        <w:rPr>
          <w:sz w:val="22"/>
          <w:szCs w:val="22"/>
        </w:rPr>
        <w:t xml:space="preserve">Bis auf die Basisversion </w:t>
      </w:r>
      <w:r w:rsidR="00AA1687">
        <w:rPr>
          <w:sz w:val="22"/>
          <w:szCs w:val="22"/>
        </w:rPr>
        <w:lastRenderedPageBreak/>
        <w:t>besitzen die Geräte einen Schnellstopp („RAPIDSTOP“) – die Scheibe kommt damit in weniger als zwei Sekunden zum Stillstand.</w:t>
      </w:r>
    </w:p>
    <w:p w14:paraId="37D82133" w14:textId="797E6137" w:rsidR="00256CE4" w:rsidRDefault="00256CE4" w:rsidP="00D065C4">
      <w:pPr>
        <w:spacing w:line="360" w:lineRule="auto"/>
        <w:rPr>
          <w:sz w:val="22"/>
          <w:szCs w:val="22"/>
        </w:rPr>
      </w:pPr>
    </w:p>
    <w:p w14:paraId="265B73EA" w14:textId="77777777" w:rsidR="00256CE4" w:rsidRPr="00256CE4" w:rsidRDefault="00256CE4" w:rsidP="00256CE4">
      <w:pPr>
        <w:spacing w:line="360" w:lineRule="auto"/>
        <w:rPr>
          <w:b/>
          <w:bCs/>
          <w:sz w:val="22"/>
          <w:szCs w:val="22"/>
        </w:rPr>
      </w:pPr>
      <w:r w:rsidRPr="00256CE4">
        <w:rPr>
          <w:b/>
          <w:bCs/>
          <w:sz w:val="22"/>
          <w:szCs w:val="22"/>
        </w:rPr>
        <w:t>Praxisgerechte Ausstattung und Funktionen</w:t>
      </w:r>
    </w:p>
    <w:p w14:paraId="03B885E9" w14:textId="77777777" w:rsidR="00AA1687" w:rsidRDefault="00AA1687" w:rsidP="00D065C4">
      <w:pPr>
        <w:spacing w:line="360" w:lineRule="auto"/>
        <w:rPr>
          <w:sz w:val="22"/>
          <w:szCs w:val="22"/>
        </w:rPr>
      </w:pPr>
    </w:p>
    <w:p w14:paraId="14D28FAA" w14:textId="1200C14D" w:rsidR="00AA1687" w:rsidRDefault="00AA1687" w:rsidP="00D065C4">
      <w:pPr>
        <w:spacing w:line="360" w:lineRule="auto"/>
        <w:rPr>
          <w:sz w:val="22"/>
          <w:szCs w:val="22"/>
        </w:rPr>
      </w:pPr>
      <w:r>
        <w:rPr>
          <w:sz w:val="22"/>
          <w:szCs w:val="22"/>
        </w:rPr>
        <w:t xml:space="preserve">Alle neuen </w:t>
      </w:r>
      <w:r w:rsidR="00245F99">
        <w:rPr>
          <w:sz w:val="22"/>
          <w:szCs w:val="22"/>
        </w:rPr>
        <w:t>Akku-</w:t>
      </w:r>
      <w:r w:rsidR="0065442A">
        <w:rPr>
          <w:sz w:val="22"/>
          <w:szCs w:val="22"/>
        </w:rPr>
        <w:t xml:space="preserve">Winkelschleifer </w:t>
      </w:r>
      <w:r>
        <w:rPr>
          <w:sz w:val="22"/>
          <w:szCs w:val="22"/>
        </w:rPr>
        <w:t xml:space="preserve">sind </w:t>
      </w:r>
      <w:r w:rsidR="0065442A">
        <w:rPr>
          <w:sz w:val="22"/>
          <w:szCs w:val="22"/>
        </w:rPr>
        <w:t xml:space="preserve">mit einem verbesserten FIXTEC-System ausgestattet, das einen besonders schnellen Scheibenwechsel ohne zusätzliches Werkzeug ermöglicht. </w:t>
      </w:r>
      <w:r w:rsidR="00047C9B">
        <w:rPr>
          <w:sz w:val="22"/>
          <w:szCs w:val="22"/>
        </w:rPr>
        <w:t>Für Trennarbeiten kann ein Schnittschutz direkt auf der Schutzhaube angebracht werden. Der bisherige Wechsel zwischen Schnittschutz und Schutzhaube beim Trennen oder Abtragen von Material und Polieren ist nicht mehr erforderlich. Die Staubschutzgitter</w:t>
      </w:r>
      <w:r w:rsidR="003C28F1">
        <w:rPr>
          <w:sz w:val="22"/>
          <w:szCs w:val="22"/>
        </w:rPr>
        <w:t xml:space="preserve"> am Handgriff</w:t>
      </w:r>
      <w:r w:rsidR="00047C9B">
        <w:rPr>
          <w:sz w:val="22"/>
          <w:szCs w:val="22"/>
        </w:rPr>
        <w:t>, die das Innenleben der Winkelschleifer vor Verunreinigungen schützen, können einfach ausgetauscht werden.</w:t>
      </w:r>
      <w:r w:rsidR="00C5105F">
        <w:rPr>
          <w:sz w:val="22"/>
          <w:szCs w:val="22"/>
        </w:rPr>
        <w:t xml:space="preserve"> Je nach Ausführung besitzen die Geräte neben einem arretierbaren Schiebeschalter auch einen Totmannschalter.</w:t>
      </w:r>
    </w:p>
    <w:p w14:paraId="4204732D" w14:textId="3FC354C6" w:rsidR="00256CE4" w:rsidRDefault="00256CE4" w:rsidP="00D065C4">
      <w:pPr>
        <w:spacing w:line="360" w:lineRule="auto"/>
        <w:rPr>
          <w:sz w:val="22"/>
          <w:szCs w:val="22"/>
        </w:rPr>
      </w:pPr>
    </w:p>
    <w:p w14:paraId="2D821BF7" w14:textId="41982748" w:rsidR="0065442A" w:rsidRDefault="00BF775C" w:rsidP="0065442A">
      <w:pPr>
        <w:spacing w:line="360" w:lineRule="auto"/>
        <w:rPr>
          <w:sz w:val="22"/>
          <w:szCs w:val="22"/>
        </w:rPr>
      </w:pPr>
      <w:r>
        <w:rPr>
          <w:sz w:val="22"/>
          <w:szCs w:val="22"/>
        </w:rPr>
        <w:t xml:space="preserve">Das </w:t>
      </w:r>
      <w:proofErr w:type="spellStart"/>
      <w:r>
        <w:rPr>
          <w:sz w:val="22"/>
          <w:szCs w:val="22"/>
        </w:rPr>
        <w:t>One</w:t>
      </w:r>
      <w:proofErr w:type="spellEnd"/>
      <w:r>
        <w:rPr>
          <w:sz w:val="22"/>
          <w:szCs w:val="22"/>
        </w:rPr>
        <w:t xml:space="preserve">-Key-Modell der neuen Winkelschleifer-Generation ermöglicht die </w:t>
      </w:r>
      <w:r w:rsidR="00B92793" w:rsidRPr="00B92793">
        <w:rPr>
          <w:sz w:val="22"/>
          <w:szCs w:val="22"/>
        </w:rPr>
        <w:t xml:space="preserve">Integration in ein komplettes Bestandsmanagement. Dazu gehören auch Funktionen wie Tool-Tracking und Tool-Security. Damit kann die letzte bekannte Position des Werkzeuges angezeigt werden. Wurde </w:t>
      </w:r>
      <w:r>
        <w:rPr>
          <w:sz w:val="22"/>
          <w:szCs w:val="22"/>
        </w:rPr>
        <w:t xml:space="preserve">es </w:t>
      </w:r>
      <w:r w:rsidR="00B92793" w:rsidRPr="00B92793">
        <w:rPr>
          <w:sz w:val="22"/>
          <w:szCs w:val="22"/>
        </w:rPr>
        <w:t>verloren oder am Einsatzort vergessen, lässt es sich leicht zurückverfolgen und wiederfinden.</w:t>
      </w:r>
    </w:p>
    <w:p w14:paraId="0527D777" w14:textId="6481AFB1" w:rsidR="00BF775C" w:rsidRDefault="00BF775C" w:rsidP="0065442A">
      <w:pPr>
        <w:spacing w:line="360" w:lineRule="auto"/>
        <w:rPr>
          <w:sz w:val="22"/>
          <w:szCs w:val="22"/>
        </w:rPr>
      </w:pPr>
    </w:p>
    <w:p w14:paraId="5E3E13BB" w14:textId="2BE69B97" w:rsidR="00BF775C" w:rsidRDefault="00BF775C" w:rsidP="00BF775C">
      <w:pPr>
        <w:spacing w:line="360" w:lineRule="auto"/>
        <w:rPr>
          <w:sz w:val="22"/>
          <w:szCs w:val="22"/>
        </w:rPr>
      </w:pPr>
      <w:r>
        <w:rPr>
          <w:sz w:val="22"/>
          <w:szCs w:val="22"/>
        </w:rPr>
        <w:t xml:space="preserve">Beim Modell </w:t>
      </w:r>
      <w:r w:rsidRPr="00BF775C">
        <w:rPr>
          <w:sz w:val="22"/>
          <w:szCs w:val="22"/>
        </w:rPr>
        <w:t>M18FSAGV125</w:t>
      </w:r>
      <w:r>
        <w:rPr>
          <w:sz w:val="22"/>
          <w:szCs w:val="22"/>
        </w:rPr>
        <w:t xml:space="preserve"> kann die Drehzahl im Bereich von 3.500 bis 8.500 U/min in fünf Stufen voreingestellt werden. Anwendungen wie </w:t>
      </w:r>
      <w:r w:rsidRPr="00BF775C">
        <w:rPr>
          <w:sz w:val="22"/>
          <w:szCs w:val="22"/>
        </w:rPr>
        <w:t xml:space="preserve">Schleifen </w:t>
      </w:r>
      <w:r>
        <w:rPr>
          <w:sz w:val="22"/>
          <w:szCs w:val="22"/>
        </w:rPr>
        <w:t>und</w:t>
      </w:r>
      <w:r w:rsidRPr="00BF775C">
        <w:rPr>
          <w:sz w:val="22"/>
          <w:szCs w:val="22"/>
        </w:rPr>
        <w:t xml:space="preserve"> Veredeln</w:t>
      </w:r>
      <w:r>
        <w:rPr>
          <w:sz w:val="22"/>
          <w:szCs w:val="22"/>
        </w:rPr>
        <w:t xml:space="preserve">, </w:t>
      </w:r>
      <w:r w:rsidRPr="00BF775C">
        <w:rPr>
          <w:sz w:val="22"/>
          <w:szCs w:val="22"/>
        </w:rPr>
        <w:t>Lack- und Rostentfernung</w:t>
      </w:r>
      <w:r>
        <w:rPr>
          <w:sz w:val="22"/>
          <w:szCs w:val="22"/>
        </w:rPr>
        <w:t xml:space="preserve"> sowie </w:t>
      </w:r>
      <w:r w:rsidRPr="00BF775C">
        <w:rPr>
          <w:sz w:val="22"/>
          <w:szCs w:val="22"/>
        </w:rPr>
        <w:t xml:space="preserve">Grobschleifen </w:t>
      </w:r>
      <w:r>
        <w:rPr>
          <w:sz w:val="22"/>
          <w:szCs w:val="22"/>
        </w:rPr>
        <w:t>und</w:t>
      </w:r>
      <w:r w:rsidRPr="00BF775C">
        <w:rPr>
          <w:sz w:val="22"/>
          <w:szCs w:val="22"/>
        </w:rPr>
        <w:t xml:space="preserve"> Schneiden</w:t>
      </w:r>
      <w:r>
        <w:rPr>
          <w:sz w:val="22"/>
          <w:szCs w:val="22"/>
        </w:rPr>
        <w:t xml:space="preserve"> lassen sich damit besonders materialgerecht ausführen.</w:t>
      </w:r>
    </w:p>
    <w:p w14:paraId="48EBAF8B" w14:textId="14BA5079" w:rsidR="00245F99" w:rsidRDefault="00245F99" w:rsidP="00BF775C">
      <w:pPr>
        <w:spacing w:line="360" w:lineRule="auto"/>
        <w:rPr>
          <w:sz w:val="22"/>
          <w:szCs w:val="22"/>
        </w:rPr>
      </w:pPr>
    </w:p>
    <w:p w14:paraId="4AADF7CA" w14:textId="573B0662" w:rsidR="00245F99" w:rsidRPr="0065442A" w:rsidRDefault="00245F99" w:rsidP="00BF775C">
      <w:pPr>
        <w:spacing w:line="360" w:lineRule="auto"/>
        <w:rPr>
          <w:sz w:val="22"/>
          <w:szCs w:val="22"/>
        </w:rPr>
      </w:pPr>
      <w:r>
        <w:rPr>
          <w:sz w:val="22"/>
          <w:szCs w:val="22"/>
        </w:rPr>
        <w:t xml:space="preserve">Der Akku-Winkelschleifer </w:t>
      </w:r>
      <w:r w:rsidRPr="00245F99">
        <w:rPr>
          <w:sz w:val="22"/>
          <w:szCs w:val="22"/>
        </w:rPr>
        <w:t>M18FSAGF125</w:t>
      </w:r>
      <w:r>
        <w:rPr>
          <w:sz w:val="22"/>
          <w:szCs w:val="22"/>
        </w:rPr>
        <w:t xml:space="preserve"> besitzt einen deutlich flacheren Kopf als die anderen Geräte. Er bietet Vorteile im Handling bei wenig Platz. Die Arbeit ist auch in engen Winkeln möglich. </w:t>
      </w:r>
    </w:p>
    <w:p w14:paraId="225687F0" w14:textId="37030B70" w:rsidR="00E12E5E" w:rsidRDefault="00E12E5E" w:rsidP="00D065C4">
      <w:pPr>
        <w:spacing w:line="360" w:lineRule="auto"/>
        <w:rPr>
          <w:sz w:val="22"/>
          <w:szCs w:val="22"/>
        </w:rPr>
      </w:pPr>
    </w:p>
    <w:p w14:paraId="0ADAA9C6" w14:textId="0CEA5BD5" w:rsidR="00C5105F" w:rsidRDefault="00C5105F" w:rsidP="00D065C4">
      <w:pPr>
        <w:spacing w:line="360" w:lineRule="auto"/>
        <w:rPr>
          <w:sz w:val="22"/>
          <w:szCs w:val="22"/>
        </w:rPr>
      </w:pPr>
      <w:r>
        <w:rPr>
          <w:sz w:val="22"/>
          <w:szCs w:val="22"/>
        </w:rPr>
        <w:t xml:space="preserve">Alle Modelle sind </w:t>
      </w:r>
      <w:r w:rsidRPr="00C5105F">
        <w:rPr>
          <w:sz w:val="22"/>
          <w:szCs w:val="22"/>
        </w:rPr>
        <w:t>vollständig systemkompatibel mit dem M18-Akkuprogramm von Milwaukee, das aktuell über 190 Geräte umfasst. Milwaukee bietet eine erweiterte Herstellergarantie von drei Jahren auf Geräte und Akkus bei Online-Registrierung.</w:t>
      </w:r>
    </w:p>
    <w:p w14:paraId="5572D054" w14:textId="77777777" w:rsidR="008362C1" w:rsidRDefault="008362C1" w:rsidP="00D065C4">
      <w:pPr>
        <w:spacing w:line="360" w:lineRule="auto"/>
        <w:rPr>
          <w:sz w:val="22"/>
          <w:szCs w:val="22"/>
        </w:rPr>
      </w:pPr>
    </w:p>
    <w:p w14:paraId="30AF17A9" w14:textId="77777777" w:rsidR="008362C1" w:rsidRDefault="008362C1" w:rsidP="008362C1">
      <w:pPr>
        <w:spacing w:line="360" w:lineRule="auto"/>
        <w:rPr>
          <w:sz w:val="22"/>
          <w:szCs w:val="22"/>
        </w:rPr>
      </w:pPr>
      <w:r>
        <w:rPr>
          <w:sz w:val="22"/>
          <w:szCs w:val="22"/>
        </w:rPr>
        <w:lastRenderedPageBreak/>
        <w:t>Weitere Informationen: www.milwaukeetool.de</w:t>
      </w:r>
    </w:p>
    <w:p w14:paraId="482B6C83" w14:textId="1D7A9D8C" w:rsidR="005767BD" w:rsidRDefault="005767BD">
      <w:pPr>
        <w:rPr>
          <w:sz w:val="22"/>
          <w:szCs w:val="22"/>
        </w:rPr>
      </w:pPr>
    </w:p>
    <w:p w14:paraId="44EEA752" w14:textId="30A64B4F" w:rsidR="008362C1" w:rsidRDefault="008362C1" w:rsidP="008362C1">
      <w:pPr>
        <w:spacing w:line="360" w:lineRule="auto"/>
        <w:rPr>
          <w:sz w:val="22"/>
          <w:szCs w:val="22"/>
        </w:rPr>
      </w:pPr>
      <w:r>
        <w:rPr>
          <w:sz w:val="22"/>
          <w:szCs w:val="22"/>
        </w:rPr>
        <w:t xml:space="preserve">Technische Daten und </w:t>
      </w:r>
      <w:r w:rsidR="005767BD">
        <w:rPr>
          <w:sz w:val="22"/>
          <w:szCs w:val="22"/>
        </w:rPr>
        <w:t>Modellü</w:t>
      </w:r>
      <w:r>
        <w:rPr>
          <w:sz w:val="22"/>
          <w:szCs w:val="22"/>
        </w:rPr>
        <w:t>bersicht:</w:t>
      </w:r>
    </w:p>
    <w:p w14:paraId="76A3D7B5" w14:textId="06973BEF" w:rsidR="005767BD" w:rsidRDefault="005767BD" w:rsidP="008362C1">
      <w:pPr>
        <w:spacing w:line="360" w:lineRule="auto"/>
        <w:rPr>
          <w:sz w:val="22"/>
          <w:szCs w:val="22"/>
        </w:rPr>
      </w:pPr>
    </w:p>
    <w:tbl>
      <w:tblPr>
        <w:tblStyle w:val="Tabellenraster"/>
        <w:tblW w:w="0" w:type="auto"/>
        <w:tblLook w:val="04A0" w:firstRow="1" w:lastRow="0" w:firstColumn="1" w:lastColumn="0" w:noHBand="0" w:noVBand="1"/>
      </w:tblPr>
      <w:tblGrid>
        <w:gridCol w:w="3681"/>
        <w:gridCol w:w="2268"/>
      </w:tblGrid>
      <w:tr w:rsidR="00267C56" w:rsidRPr="00267C56" w14:paraId="6F8BA2E1" w14:textId="77777777" w:rsidTr="00591C6A">
        <w:tc>
          <w:tcPr>
            <w:tcW w:w="3681" w:type="dxa"/>
          </w:tcPr>
          <w:p w14:paraId="6A5BC4F0" w14:textId="2F10CA14" w:rsidR="00267C56" w:rsidRPr="00267C56" w:rsidRDefault="00267C56" w:rsidP="00267C56">
            <w:pPr>
              <w:spacing w:line="360" w:lineRule="auto"/>
              <w:rPr>
                <w:sz w:val="20"/>
              </w:rPr>
            </w:pPr>
            <w:r w:rsidRPr="00267C56">
              <w:rPr>
                <w:sz w:val="20"/>
              </w:rPr>
              <w:t>Gewicht</w:t>
            </w:r>
          </w:p>
        </w:tc>
        <w:tc>
          <w:tcPr>
            <w:tcW w:w="2268" w:type="dxa"/>
          </w:tcPr>
          <w:p w14:paraId="68FDE6C9" w14:textId="6977D30F" w:rsidR="00267C56" w:rsidRPr="00267C56" w:rsidRDefault="00267C56" w:rsidP="00267C56">
            <w:pPr>
              <w:spacing w:line="360" w:lineRule="auto"/>
              <w:jc w:val="right"/>
              <w:rPr>
                <w:sz w:val="20"/>
              </w:rPr>
            </w:pPr>
            <w:r w:rsidRPr="00267C56">
              <w:rPr>
                <w:sz w:val="20"/>
              </w:rPr>
              <w:t>2,5 – 2,7 kg</w:t>
            </w:r>
          </w:p>
        </w:tc>
      </w:tr>
      <w:tr w:rsidR="00267C56" w:rsidRPr="00267C56" w14:paraId="4E13E9BB" w14:textId="77777777" w:rsidTr="00591C6A">
        <w:tc>
          <w:tcPr>
            <w:tcW w:w="3681" w:type="dxa"/>
          </w:tcPr>
          <w:p w14:paraId="392068C0" w14:textId="32253C01" w:rsidR="00267C56" w:rsidRPr="00267C56" w:rsidRDefault="00267C56" w:rsidP="00267C56">
            <w:pPr>
              <w:spacing w:line="360" w:lineRule="auto"/>
              <w:rPr>
                <w:sz w:val="20"/>
              </w:rPr>
            </w:pPr>
            <w:r w:rsidRPr="00267C56">
              <w:rPr>
                <w:sz w:val="20"/>
              </w:rPr>
              <w:t>Max. Leerlaufdrehzahl</w:t>
            </w:r>
          </w:p>
        </w:tc>
        <w:tc>
          <w:tcPr>
            <w:tcW w:w="2268" w:type="dxa"/>
          </w:tcPr>
          <w:p w14:paraId="71F48EB7" w14:textId="0E60B69C" w:rsidR="00267C56" w:rsidRPr="00267C56" w:rsidRDefault="00267C56" w:rsidP="00267C56">
            <w:pPr>
              <w:spacing w:line="360" w:lineRule="auto"/>
              <w:jc w:val="right"/>
              <w:rPr>
                <w:sz w:val="20"/>
              </w:rPr>
            </w:pPr>
            <w:r w:rsidRPr="00267C56">
              <w:rPr>
                <w:sz w:val="20"/>
              </w:rPr>
              <w:t>8.500 U/min</w:t>
            </w:r>
          </w:p>
        </w:tc>
      </w:tr>
      <w:tr w:rsidR="00267C56" w:rsidRPr="00267C56" w14:paraId="7B2F816D" w14:textId="77777777" w:rsidTr="00591C6A">
        <w:tc>
          <w:tcPr>
            <w:tcW w:w="3681" w:type="dxa"/>
          </w:tcPr>
          <w:p w14:paraId="03E276E1" w14:textId="597BCAED" w:rsidR="00267C56" w:rsidRPr="00267C56" w:rsidRDefault="00267C56" w:rsidP="00267C56">
            <w:pPr>
              <w:spacing w:line="360" w:lineRule="auto"/>
              <w:rPr>
                <w:sz w:val="20"/>
              </w:rPr>
            </w:pPr>
            <w:r w:rsidRPr="00267C56">
              <w:rPr>
                <w:sz w:val="20"/>
              </w:rPr>
              <w:t>Leistung</w:t>
            </w:r>
          </w:p>
        </w:tc>
        <w:tc>
          <w:tcPr>
            <w:tcW w:w="2268" w:type="dxa"/>
          </w:tcPr>
          <w:p w14:paraId="6384DD6D" w14:textId="7DE264AA" w:rsidR="00267C56" w:rsidRPr="00267C56" w:rsidRDefault="00267C56" w:rsidP="00267C56">
            <w:pPr>
              <w:spacing w:line="360" w:lineRule="auto"/>
              <w:jc w:val="right"/>
              <w:rPr>
                <w:sz w:val="20"/>
              </w:rPr>
            </w:pPr>
            <w:r w:rsidRPr="00267C56">
              <w:rPr>
                <w:sz w:val="20"/>
              </w:rPr>
              <w:t>1.200 W</w:t>
            </w:r>
          </w:p>
        </w:tc>
      </w:tr>
      <w:tr w:rsidR="00267C56" w:rsidRPr="00267C56" w14:paraId="57117DFA" w14:textId="77777777" w:rsidTr="00591C6A">
        <w:tc>
          <w:tcPr>
            <w:tcW w:w="3681" w:type="dxa"/>
          </w:tcPr>
          <w:p w14:paraId="4F7BBFBC" w14:textId="77777777" w:rsidR="00267C56" w:rsidRPr="00267C56" w:rsidRDefault="00267C56" w:rsidP="00267C56">
            <w:pPr>
              <w:spacing w:line="360" w:lineRule="auto"/>
              <w:rPr>
                <w:sz w:val="20"/>
              </w:rPr>
            </w:pPr>
          </w:p>
        </w:tc>
        <w:tc>
          <w:tcPr>
            <w:tcW w:w="2268" w:type="dxa"/>
          </w:tcPr>
          <w:p w14:paraId="597776B2" w14:textId="77777777" w:rsidR="00267C56" w:rsidRPr="00267C56" w:rsidRDefault="00267C56" w:rsidP="00267C56">
            <w:pPr>
              <w:spacing w:line="360" w:lineRule="auto"/>
              <w:jc w:val="right"/>
              <w:rPr>
                <w:sz w:val="20"/>
              </w:rPr>
            </w:pPr>
          </w:p>
        </w:tc>
      </w:tr>
      <w:tr w:rsidR="00267C56" w:rsidRPr="00267C56" w14:paraId="644D6DDC" w14:textId="77777777" w:rsidTr="00591C6A">
        <w:tc>
          <w:tcPr>
            <w:tcW w:w="3681" w:type="dxa"/>
          </w:tcPr>
          <w:p w14:paraId="1AFDEF6D" w14:textId="77777777" w:rsidR="00267C56" w:rsidRPr="00267C56" w:rsidRDefault="00267C56" w:rsidP="00267C56">
            <w:pPr>
              <w:spacing w:line="360" w:lineRule="auto"/>
              <w:rPr>
                <w:sz w:val="20"/>
              </w:rPr>
            </w:pPr>
            <w:r w:rsidRPr="00267C56">
              <w:rPr>
                <w:sz w:val="20"/>
              </w:rPr>
              <w:t>M18FSAG125X</w:t>
            </w:r>
          </w:p>
          <w:p w14:paraId="26FFD1CF" w14:textId="1AD6F2B4" w:rsidR="00267C56" w:rsidRPr="00267C56" w:rsidRDefault="00267C56" w:rsidP="00267C56">
            <w:pPr>
              <w:spacing w:line="360" w:lineRule="auto"/>
              <w:rPr>
                <w:sz w:val="20"/>
              </w:rPr>
            </w:pPr>
            <w:r w:rsidRPr="00267C56">
              <w:rPr>
                <w:sz w:val="20"/>
              </w:rPr>
              <w:t>Basisversion</w:t>
            </w:r>
          </w:p>
        </w:tc>
        <w:tc>
          <w:tcPr>
            <w:tcW w:w="2268" w:type="dxa"/>
          </w:tcPr>
          <w:p w14:paraId="56966FD7" w14:textId="1CAB6ACB" w:rsidR="00267C56" w:rsidRPr="00267C56" w:rsidRDefault="00267C56" w:rsidP="00267C56">
            <w:pPr>
              <w:spacing w:line="360" w:lineRule="auto"/>
              <w:jc w:val="right"/>
              <w:rPr>
                <w:sz w:val="20"/>
              </w:rPr>
            </w:pPr>
            <w:r w:rsidRPr="00267C56">
              <w:rPr>
                <w:sz w:val="20"/>
              </w:rPr>
              <w:t>Schiebeschalter</w:t>
            </w:r>
          </w:p>
        </w:tc>
      </w:tr>
      <w:tr w:rsidR="00267C56" w:rsidRPr="00267C56" w14:paraId="567C8C74" w14:textId="77777777" w:rsidTr="00591C6A">
        <w:tc>
          <w:tcPr>
            <w:tcW w:w="3681" w:type="dxa"/>
          </w:tcPr>
          <w:p w14:paraId="4329AF85" w14:textId="77777777" w:rsidR="00267C56" w:rsidRPr="00267C56" w:rsidRDefault="00267C56" w:rsidP="00267C56">
            <w:pPr>
              <w:spacing w:line="360" w:lineRule="auto"/>
              <w:rPr>
                <w:sz w:val="20"/>
              </w:rPr>
            </w:pPr>
            <w:r w:rsidRPr="00267C56">
              <w:rPr>
                <w:sz w:val="20"/>
              </w:rPr>
              <w:t>M18FSAG125XB</w:t>
            </w:r>
          </w:p>
          <w:p w14:paraId="313F49C6" w14:textId="57C3EE68" w:rsidR="00267C56" w:rsidRPr="00267C56" w:rsidRDefault="00267C56" w:rsidP="00267C56">
            <w:pPr>
              <w:spacing w:line="360" w:lineRule="auto"/>
              <w:rPr>
                <w:sz w:val="20"/>
              </w:rPr>
            </w:pPr>
            <w:r w:rsidRPr="00267C56">
              <w:rPr>
                <w:sz w:val="20"/>
              </w:rPr>
              <w:t xml:space="preserve">Version mit </w:t>
            </w:r>
            <w:r w:rsidR="00591C6A">
              <w:rPr>
                <w:sz w:val="20"/>
              </w:rPr>
              <w:t>Schnellstopp</w:t>
            </w:r>
          </w:p>
          <w:p w14:paraId="66188622" w14:textId="0EAB0E89" w:rsidR="00267C56" w:rsidRPr="00267C56" w:rsidRDefault="00267C56" w:rsidP="00267C56">
            <w:pPr>
              <w:spacing w:line="360" w:lineRule="auto"/>
              <w:rPr>
                <w:sz w:val="20"/>
              </w:rPr>
            </w:pPr>
          </w:p>
        </w:tc>
        <w:tc>
          <w:tcPr>
            <w:tcW w:w="2268" w:type="dxa"/>
          </w:tcPr>
          <w:p w14:paraId="5D059EED" w14:textId="77777777" w:rsidR="00267C56" w:rsidRPr="00267C56" w:rsidRDefault="00267C56" w:rsidP="00267C56">
            <w:pPr>
              <w:spacing w:line="360" w:lineRule="auto"/>
              <w:jc w:val="right"/>
              <w:rPr>
                <w:sz w:val="20"/>
              </w:rPr>
            </w:pPr>
            <w:r w:rsidRPr="00267C56">
              <w:rPr>
                <w:sz w:val="20"/>
              </w:rPr>
              <w:t>Schiebeschalter</w:t>
            </w:r>
          </w:p>
          <w:p w14:paraId="0768B1E0" w14:textId="3F20BDA7" w:rsidR="00267C56" w:rsidRPr="00267C56" w:rsidRDefault="00267C56" w:rsidP="00267C56">
            <w:pPr>
              <w:spacing w:line="360" w:lineRule="auto"/>
              <w:jc w:val="right"/>
              <w:rPr>
                <w:sz w:val="20"/>
              </w:rPr>
            </w:pPr>
          </w:p>
        </w:tc>
      </w:tr>
      <w:tr w:rsidR="00267C56" w:rsidRPr="00267C56" w14:paraId="59C5D643" w14:textId="77777777" w:rsidTr="00591C6A">
        <w:tc>
          <w:tcPr>
            <w:tcW w:w="3681" w:type="dxa"/>
          </w:tcPr>
          <w:p w14:paraId="63FDFD34" w14:textId="77777777" w:rsidR="00267C56" w:rsidRPr="00267C56" w:rsidRDefault="00267C56" w:rsidP="00267C56">
            <w:pPr>
              <w:spacing w:line="360" w:lineRule="auto"/>
              <w:rPr>
                <w:sz w:val="20"/>
              </w:rPr>
            </w:pPr>
            <w:r w:rsidRPr="00267C56">
              <w:rPr>
                <w:sz w:val="20"/>
              </w:rPr>
              <w:t>M18ONEFSAG125</w:t>
            </w:r>
          </w:p>
          <w:p w14:paraId="5C3AE0DD" w14:textId="08BC63FE" w:rsidR="00267C56" w:rsidRPr="00267C56" w:rsidRDefault="00591C6A" w:rsidP="00267C56">
            <w:pPr>
              <w:spacing w:line="360" w:lineRule="auto"/>
              <w:rPr>
                <w:sz w:val="20"/>
              </w:rPr>
            </w:pPr>
            <w:r>
              <w:rPr>
                <w:sz w:val="20"/>
              </w:rPr>
              <w:t>Schnellstopp</w:t>
            </w:r>
            <w:r w:rsidRPr="00267C56">
              <w:rPr>
                <w:sz w:val="20"/>
              </w:rPr>
              <w:t xml:space="preserve"> </w:t>
            </w:r>
            <w:r w:rsidR="00267C56" w:rsidRPr="00267C56">
              <w:rPr>
                <w:sz w:val="20"/>
              </w:rPr>
              <w:t xml:space="preserve">+ </w:t>
            </w:r>
            <w:proofErr w:type="spellStart"/>
            <w:r w:rsidR="00267C56" w:rsidRPr="00267C56">
              <w:rPr>
                <w:sz w:val="20"/>
              </w:rPr>
              <w:t>One</w:t>
            </w:r>
            <w:proofErr w:type="spellEnd"/>
            <w:r w:rsidR="00267C56" w:rsidRPr="00267C56">
              <w:rPr>
                <w:sz w:val="20"/>
              </w:rPr>
              <w:t>-Key</w:t>
            </w:r>
          </w:p>
        </w:tc>
        <w:tc>
          <w:tcPr>
            <w:tcW w:w="2268" w:type="dxa"/>
          </w:tcPr>
          <w:p w14:paraId="50FDDE90" w14:textId="4159C48E" w:rsidR="00267C56" w:rsidRPr="00267C56" w:rsidRDefault="00267C56" w:rsidP="00267C56">
            <w:pPr>
              <w:spacing w:line="360" w:lineRule="auto"/>
              <w:jc w:val="right"/>
              <w:rPr>
                <w:sz w:val="20"/>
              </w:rPr>
            </w:pPr>
            <w:r w:rsidRPr="00267C56">
              <w:rPr>
                <w:sz w:val="20"/>
              </w:rPr>
              <w:t>Totmannschalter und</w:t>
            </w:r>
          </w:p>
          <w:p w14:paraId="45293AE9" w14:textId="36500F48" w:rsidR="00267C56" w:rsidRPr="00267C56" w:rsidRDefault="00267C56" w:rsidP="00267C56">
            <w:pPr>
              <w:spacing w:line="360" w:lineRule="auto"/>
              <w:jc w:val="right"/>
              <w:rPr>
                <w:sz w:val="20"/>
              </w:rPr>
            </w:pPr>
            <w:r w:rsidRPr="00267C56">
              <w:rPr>
                <w:sz w:val="20"/>
              </w:rPr>
              <w:t>Schiebeschalter</w:t>
            </w:r>
          </w:p>
        </w:tc>
      </w:tr>
      <w:tr w:rsidR="00267C56" w:rsidRPr="00267C56" w14:paraId="5EBB56B2" w14:textId="77777777" w:rsidTr="00591C6A">
        <w:tc>
          <w:tcPr>
            <w:tcW w:w="3681" w:type="dxa"/>
          </w:tcPr>
          <w:p w14:paraId="50709457" w14:textId="77777777" w:rsidR="00267C56" w:rsidRPr="00267C56" w:rsidRDefault="00267C56" w:rsidP="00267C56">
            <w:pPr>
              <w:spacing w:line="360" w:lineRule="auto"/>
              <w:rPr>
                <w:sz w:val="20"/>
              </w:rPr>
            </w:pPr>
            <w:r w:rsidRPr="00267C56">
              <w:rPr>
                <w:sz w:val="20"/>
              </w:rPr>
              <w:t>M18FSAGF125</w:t>
            </w:r>
          </w:p>
          <w:p w14:paraId="3D2EE422" w14:textId="75228038" w:rsidR="00267C56" w:rsidRPr="00267C56" w:rsidRDefault="00591C6A" w:rsidP="00267C56">
            <w:pPr>
              <w:spacing w:line="360" w:lineRule="auto"/>
              <w:rPr>
                <w:sz w:val="20"/>
              </w:rPr>
            </w:pPr>
            <w:r>
              <w:rPr>
                <w:sz w:val="20"/>
              </w:rPr>
              <w:t>Schnellstopp</w:t>
            </w:r>
            <w:r w:rsidRPr="00267C56">
              <w:rPr>
                <w:sz w:val="20"/>
              </w:rPr>
              <w:t xml:space="preserve"> </w:t>
            </w:r>
            <w:r w:rsidR="00267C56" w:rsidRPr="00267C56">
              <w:rPr>
                <w:sz w:val="20"/>
              </w:rPr>
              <w:t>+ Flachkopf</w:t>
            </w:r>
          </w:p>
        </w:tc>
        <w:tc>
          <w:tcPr>
            <w:tcW w:w="2268" w:type="dxa"/>
          </w:tcPr>
          <w:p w14:paraId="68F5D63F" w14:textId="77777777" w:rsidR="00267C56" w:rsidRPr="00267C56" w:rsidRDefault="00267C56" w:rsidP="00267C56">
            <w:pPr>
              <w:spacing w:line="360" w:lineRule="auto"/>
              <w:jc w:val="right"/>
              <w:rPr>
                <w:sz w:val="20"/>
              </w:rPr>
            </w:pPr>
            <w:r w:rsidRPr="00267C56">
              <w:rPr>
                <w:sz w:val="20"/>
              </w:rPr>
              <w:t>Totmannschalter und</w:t>
            </w:r>
          </w:p>
          <w:p w14:paraId="4AF2C6A4" w14:textId="3A2930BD" w:rsidR="00267C56" w:rsidRPr="00267C56" w:rsidRDefault="00267C56" w:rsidP="00267C56">
            <w:pPr>
              <w:spacing w:line="360" w:lineRule="auto"/>
              <w:jc w:val="right"/>
              <w:rPr>
                <w:sz w:val="20"/>
              </w:rPr>
            </w:pPr>
            <w:r w:rsidRPr="00267C56">
              <w:rPr>
                <w:sz w:val="20"/>
              </w:rPr>
              <w:t>Schiebeschalter</w:t>
            </w:r>
          </w:p>
        </w:tc>
      </w:tr>
      <w:tr w:rsidR="00267C56" w:rsidRPr="00267C56" w14:paraId="42264C5D" w14:textId="77777777" w:rsidTr="00591C6A">
        <w:tc>
          <w:tcPr>
            <w:tcW w:w="3681" w:type="dxa"/>
          </w:tcPr>
          <w:p w14:paraId="7C7816BD" w14:textId="77777777" w:rsidR="00267C56" w:rsidRPr="00267C56" w:rsidRDefault="00267C56" w:rsidP="00267C56">
            <w:pPr>
              <w:spacing w:line="360" w:lineRule="auto"/>
              <w:rPr>
                <w:sz w:val="20"/>
              </w:rPr>
            </w:pPr>
            <w:r w:rsidRPr="00267C56">
              <w:rPr>
                <w:sz w:val="20"/>
              </w:rPr>
              <w:t>M18FSAGV125</w:t>
            </w:r>
          </w:p>
          <w:p w14:paraId="4E4D68D1" w14:textId="4BD21273" w:rsidR="00267C56" w:rsidRPr="00267C56" w:rsidRDefault="00591C6A" w:rsidP="00267C56">
            <w:pPr>
              <w:spacing w:line="360" w:lineRule="auto"/>
              <w:rPr>
                <w:sz w:val="20"/>
              </w:rPr>
            </w:pPr>
            <w:r>
              <w:rPr>
                <w:sz w:val="20"/>
              </w:rPr>
              <w:t>Schnellstopp</w:t>
            </w:r>
            <w:r w:rsidRPr="00267C56">
              <w:rPr>
                <w:sz w:val="20"/>
              </w:rPr>
              <w:t xml:space="preserve"> </w:t>
            </w:r>
            <w:r w:rsidR="00267C56" w:rsidRPr="00267C56">
              <w:rPr>
                <w:sz w:val="20"/>
              </w:rPr>
              <w:t>+ Variable Geschwindigkeit</w:t>
            </w:r>
          </w:p>
        </w:tc>
        <w:tc>
          <w:tcPr>
            <w:tcW w:w="2268" w:type="dxa"/>
          </w:tcPr>
          <w:p w14:paraId="593F942E" w14:textId="77777777" w:rsidR="00267C56" w:rsidRPr="00267C56" w:rsidRDefault="00267C56" w:rsidP="00267C56">
            <w:pPr>
              <w:spacing w:line="360" w:lineRule="auto"/>
              <w:jc w:val="right"/>
              <w:rPr>
                <w:sz w:val="20"/>
              </w:rPr>
            </w:pPr>
            <w:r w:rsidRPr="00267C56">
              <w:rPr>
                <w:sz w:val="20"/>
              </w:rPr>
              <w:t>Totmannschalter und</w:t>
            </w:r>
          </w:p>
          <w:p w14:paraId="0ABAFA70" w14:textId="77249A86" w:rsidR="00267C56" w:rsidRPr="00267C56" w:rsidRDefault="00267C56" w:rsidP="00267C56">
            <w:pPr>
              <w:spacing w:line="360" w:lineRule="auto"/>
              <w:jc w:val="right"/>
              <w:rPr>
                <w:sz w:val="20"/>
              </w:rPr>
            </w:pPr>
            <w:r w:rsidRPr="00267C56">
              <w:rPr>
                <w:sz w:val="20"/>
              </w:rPr>
              <w:t>Schiebeschalter</w:t>
            </w:r>
          </w:p>
        </w:tc>
      </w:tr>
    </w:tbl>
    <w:p w14:paraId="1295C471" w14:textId="112F9044" w:rsidR="008362C1" w:rsidRDefault="008362C1" w:rsidP="008362C1">
      <w:pPr>
        <w:spacing w:line="360" w:lineRule="auto"/>
        <w:rPr>
          <w:sz w:val="22"/>
          <w:szCs w:val="22"/>
        </w:rPr>
      </w:pPr>
    </w:p>
    <w:p w14:paraId="68BE3C7E" w14:textId="7EC8C820" w:rsidR="00267C56" w:rsidRDefault="00267C56" w:rsidP="008362C1">
      <w:pPr>
        <w:spacing w:line="360" w:lineRule="auto"/>
        <w:rPr>
          <w:sz w:val="22"/>
          <w:szCs w:val="22"/>
        </w:rPr>
      </w:pPr>
    </w:p>
    <w:p w14:paraId="77B272DA" w14:textId="77777777" w:rsidR="000E05A4" w:rsidRDefault="000E05A4" w:rsidP="008362C1">
      <w:pPr>
        <w:spacing w:line="360" w:lineRule="auto"/>
        <w:rPr>
          <w:sz w:val="22"/>
          <w:szCs w:val="22"/>
        </w:rPr>
      </w:pPr>
    </w:p>
    <w:p w14:paraId="248B64DB" w14:textId="568AAB91" w:rsidR="00267C56" w:rsidRDefault="008362C1" w:rsidP="008362C1">
      <w:pPr>
        <w:spacing w:line="360" w:lineRule="auto"/>
        <w:rPr>
          <w:sz w:val="22"/>
          <w:szCs w:val="22"/>
        </w:rPr>
      </w:pPr>
      <w:r>
        <w:rPr>
          <w:sz w:val="22"/>
          <w:szCs w:val="22"/>
        </w:rPr>
        <w:t>Fotos: Milwaukee</w:t>
      </w:r>
    </w:p>
    <w:p w14:paraId="20E4B790" w14:textId="0162D9A5" w:rsidR="000E05A4" w:rsidRDefault="000E05A4" w:rsidP="008362C1">
      <w:pPr>
        <w:spacing w:line="360" w:lineRule="auto"/>
        <w:rPr>
          <w:sz w:val="22"/>
          <w:szCs w:val="22"/>
        </w:rPr>
      </w:pPr>
    </w:p>
    <w:p w14:paraId="4844499C" w14:textId="77777777" w:rsidR="000E05A4" w:rsidRDefault="000E05A4" w:rsidP="008362C1">
      <w:pPr>
        <w:spacing w:line="360" w:lineRule="auto"/>
        <w:rPr>
          <w:sz w:val="22"/>
          <w:szCs w:val="22"/>
        </w:rPr>
      </w:pPr>
    </w:p>
    <w:p w14:paraId="7718CC35" w14:textId="394D0167" w:rsidR="00267C56" w:rsidRPr="000E05A4" w:rsidRDefault="000E05A4" w:rsidP="008362C1">
      <w:pPr>
        <w:spacing w:line="360" w:lineRule="auto"/>
        <w:rPr>
          <w:i/>
          <w:iCs/>
          <w:sz w:val="20"/>
        </w:rPr>
      </w:pPr>
      <w:r w:rsidRPr="000E05A4">
        <w:rPr>
          <w:i/>
          <w:iCs/>
          <w:noProof/>
          <w:sz w:val="20"/>
        </w:rPr>
        <w:drawing>
          <wp:inline distT="0" distB="0" distL="0" distR="0" wp14:anchorId="1669A435" wp14:editId="5F511E65">
            <wp:extent cx="2880995" cy="1923415"/>
            <wp:effectExtent l="0" t="0" r="0" b="635"/>
            <wp:docPr id="1" name="Grafik 1" descr="Ein Bild, das Werkzeu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Werkzeug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995" cy="1923415"/>
                    </a:xfrm>
                    <a:prstGeom prst="rect">
                      <a:avLst/>
                    </a:prstGeom>
                    <a:noFill/>
                    <a:ln>
                      <a:noFill/>
                    </a:ln>
                  </pic:spPr>
                </pic:pic>
              </a:graphicData>
            </a:graphic>
          </wp:inline>
        </w:drawing>
      </w:r>
    </w:p>
    <w:p w14:paraId="5A3BA97A" w14:textId="403C9DBA" w:rsidR="000E05A4" w:rsidRDefault="000E05A4" w:rsidP="008362C1">
      <w:pPr>
        <w:spacing w:line="360" w:lineRule="auto"/>
        <w:rPr>
          <w:i/>
          <w:iCs/>
          <w:sz w:val="20"/>
        </w:rPr>
      </w:pPr>
      <w:r w:rsidRPr="000E05A4">
        <w:rPr>
          <w:i/>
          <w:iCs/>
          <w:sz w:val="20"/>
        </w:rPr>
        <w:t>Mehr Leistung, verbesserte Handhabung: Milwaukee stellt eine neue Generation von 18 Volt-Akku-Winkelschleifern für 115 mm bzw. 125 mm Schreiben vor.</w:t>
      </w:r>
    </w:p>
    <w:p w14:paraId="707BC03C" w14:textId="77777777" w:rsidR="000E05A4" w:rsidRPr="000E05A4" w:rsidRDefault="000E05A4" w:rsidP="008362C1">
      <w:pPr>
        <w:spacing w:line="360" w:lineRule="auto"/>
        <w:rPr>
          <w:i/>
          <w:iCs/>
          <w:sz w:val="20"/>
        </w:rPr>
      </w:pPr>
    </w:p>
    <w:p w14:paraId="3027293B" w14:textId="0D200276" w:rsidR="000E05A4" w:rsidRDefault="000E05A4" w:rsidP="008362C1">
      <w:pPr>
        <w:spacing w:line="360" w:lineRule="auto"/>
        <w:rPr>
          <w:i/>
          <w:iCs/>
          <w:sz w:val="20"/>
        </w:rPr>
      </w:pPr>
      <w:r w:rsidRPr="000E05A4">
        <w:rPr>
          <w:i/>
          <w:iCs/>
          <w:noProof/>
          <w:sz w:val="20"/>
        </w:rPr>
        <w:lastRenderedPageBreak/>
        <w:drawing>
          <wp:inline distT="0" distB="0" distL="0" distR="0" wp14:anchorId="2D1B505F" wp14:editId="252FEAE1">
            <wp:extent cx="2880995" cy="1923415"/>
            <wp:effectExtent l="0" t="0" r="0" b="635"/>
            <wp:docPr id="2" name="Grafik 2" descr="Ein Bild, das drinnen, Motorsäge, Werkzeug, schmutzi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drinnen, Motorsäge, Werkzeug, schmutzig enthält.&#10;&#10;Automatisch generierte Beschreibu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80995" cy="1923415"/>
                    </a:xfrm>
                    <a:prstGeom prst="rect">
                      <a:avLst/>
                    </a:prstGeom>
                    <a:noFill/>
                    <a:ln>
                      <a:noFill/>
                    </a:ln>
                  </pic:spPr>
                </pic:pic>
              </a:graphicData>
            </a:graphic>
          </wp:inline>
        </w:drawing>
      </w:r>
    </w:p>
    <w:p w14:paraId="06136192" w14:textId="76E531C5" w:rsidR="000E05A4" w:rsidRDefault="000E05A4" w:rsidP="008362C1">
      <w:pPr>
        <w:spacing w:line="360" w:lineRule="auto"/>
        <w:rPr>
          <w:i/>
          <w:iCs/>
          <w:sz w:val="20"/>
        </w:rPr>
      </w:pPr>
      <w:r w:rsidRPr="000E05A4">
        <w:rPr>
          <w:i/>
          <w:iCs/>
          <w:sz w:val="20"/>
        </w:rPr>
        <w:t xml:space="preserve">Alle Geräte verfügen über eine Anti-Kickback-Funktion, Überlastschutz und Wiederanlaufschutz mit </w:t>
      </w:r>
      <w:proofErr w:type="spellStart"/>
      <w:r w:rsidRPr="000E05A4">
        <w:rPr>
          <w:i/>
          <w:iCs/>
          <w:sz w:val="20"/>
        </w:rPr>
        <w:t>Sanftanlauf</w:t>
      </w:r>
      <w:proofErr w:type="spellEnd"/>
      <w:r w:rsidRPr="000E05A4">
        <w:rPr>
          <w:i/>
          <w:iCs/>
          <w:sz w:val="20"/>
        </w:rPr>
        <w:t>. Großflächige Softgrip-Auflagen und ein zusätzlicher Antivibrations-Seitenhandgriff verbessern die Handhabung.</w:t>
      </w:r>
    </w:p>
    <w:p w14:paraId="0A161504" w14:textId="77777777" w:rsidR="000E05A4" w:rsidRPr="000E05A4" w:rsidRDefault="000E05A4" w:rsidP="008362C1">
      <w:pPr>
        <w:spacing w:line="360" w:lineRule="auto"/>
        <w:rPr>
          <w:i/>
          <w:iCs/>
          <w:sz w:val="20"/>
        </w:rPr>
      </w:pPr>
    </w:p>
    <w:p w14:paraId="5304248F" w14:textId="4AC7678F" w:rsidR="000E05A4" w:rsidRPr="000E05A4" w:rsidRDefault="000E05A4" w:rsidP="008362C1">
      <w:pPr>
        <w:spacing w:line="360" w:lineRule="auto"/>
        <w:rPr>
          <w:i/>
          <w:iCs/>
          <w:sz w:val="20"/>
        </w:rPr>
      </w:pPr>
    </w:p>
    <w:p w14:paraId="5EDCB975" w14:textId="60C03EF4" w:rsidR="000E05A4" w:rsidRDefault="000E05A4" w:rsidP="008362C1">
      <w:pPr>
        <w:spacing w:line="360" w:lineRule="auto"/>
        <w:rPr>
          <w:i/>
          <w:iCs/>
          <w:sz w:val="20"/>
        </w:rPr>
      </w:pPr>
      <w:r w:rsidRPr="000E05A4">
        <w:rPr>
          <w:i/>
          <w:iCs/>
          <w:noProof/>
          <w:sz w:val="20"/>
        </w:rPr>
        <w:drawing>
          <wp:inline distT="0" distB="0" distL="0" distR="0" wp14:anchorId="5A9C6B87" wp14:editId="0A07EA88">
            <wp:extent cx="2880995" cy="1932305"/>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0995" cy="1932305"/>
                    </a:xfrm>
                    <a:prstGeom prst="rect">
                      <a:avLst/>
                    </a:prstGeom>
                    <a:noFill/>
                    <a:ln>
                      <a:noFill/>
                    </a:ln>
                  </pic:spPr>
                </pic:pic>
              </a:graphicData>
            </a:graphic>
          </wp:inline>
        </w:drawing>
      </w:r>
    </w:p>
    <w:p w14:paraId="0EDF6A87" w14:textId="614A4392" w:rsidR="000E05A4" w:rsidRPr="000E05A4" w:rsidRDefault="000E05A4" w:rsidP="000E05A4">
      <w:pPr>
        <w:spacing w:line="360" w:lineRule="auto"/>
        <w:rPr>
          <w:i/>
          <w:iCs/>
          <w:sz w:val="20"/>
        </w:rPr>
      </w:pPr>
      <w:r>
        <w:rPr>
          <w:i/>
          <w:iCs/>
          <w:sz w:val="20"/>
        </w:rPr>
        <w:t xml:space="preserve">Der deutlich flachere Kopf des Modells </w:t>
      </w:r>
      <w:r w:rsidRPr="000E05A4">
        <w:rPr>
          <w:i/>
          <w:iCs/>
          <w:sz w:val="20"/>
        </w:rPr>
        <w:t xml:space="preserve">M18FSAGF125 bietet Vorteile im Handling bei wenig Platz. Die Arbeit ist auch in engen Winkeln möglich. </w:t>
      </w:r>
    </w:p>
    <w:p w14:paraId="4A3C041C" w14:textId="2C068700" w:rsidR="000E05A4" w:rsidRDefault="000E05A4" w:rsidP="008362C1">
      <w:pPr>
        <w:spacing w:line="360" w:lineRule="auto"/>
        <w:rPr>
          <w:i/>
          <w:iCs/>
          <w:sz w:val="20"/>
        </w:rPr>
      </w:pPr>
    </w:p>
    <w:p w14:paraId="67D43D60" w14:textId="77777777" w:rsidR="000E05A4" w:rsidRPr="000E05A4" w:rsidRDefault="000E05A4" w:rsidP="008362C1">
      <w:pPr>
        <w:spacing w:line="360" w:lineRule="auto"/>
        <w:rPr>
          <w:i/>
          <w:iCs/>
          <w:sz w:val="20"/>
        </w:rPr>
      </w:pPr>
    </w:p>
    <w:p w14:paraId="40B76527" w14:textId="77777777" w:rsidR="008362C1" w:rsidRPr="000E05A4" w:rsidRDefault="008362C1" w:rsidP="00D065C4">
      <w:pPr>
        <w:spacing w:line="360" w:lineRule="auto"/>
        <w:rPr>
          <w:i/>
          <w:iCs/>
          <w:sz w:val="20"/>
        </w:rPr>
      </w:pPr>
    </w:p>
    <w:sectPr w:rsidR="008362C1" w:rsidRPr="000E05A4" w:rsidSect="00106ABB">
      <w:pgSz w:w="11907" w:h="16840"/>
      <w:pgMar w:top="1418" w:right="3005"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noPunctuationKerning/>
  <w:characterSpacingControl w:val="doNotCompress"/>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E5E"/>
    <w:rsid w:val="00004941"/>
    <w:rsid w:val="000057BC"/>
    <w:rsid w:val="00007B8B"/>
    <w:rsid w:val="00010AB0"/>
    <w:rsid w:val="00023114"/>
    <w:rsid w:val="000266EE"/>
    <w:rsid w:val="00047C9B"/>
    <w:rsid w:val="00054993"/>
    <w:rsid w:val="00055E7C"/>
    <w:rsid w:val="00064190"/>
    <w:rsid w:val="00077F53"/>
    <w:rsid w:val="00091423"/>
    <w:rsid w:val="000B0A6C"/>
    <w:rsid w:val="000D2453"/>
    <w:rsid w:val="000D254D"/>
    <w:rsid w:val="000D280B"/>
    <w:rsid w:val="000D6ED7"/>
    <w:rsid w:val="000E05A4"/>
    <w:rsid w:val="000E7FD9"/>
    <w:rsid w:val="000F1229"/>
    <w:rsid w:val="001050DF"/>
    <w:rsid w:val="00106ABB"/>
    <w:rsid w:val="001279C2"/>
    <w:rsid w:val="001541D3"/>
    <w:rsid w:val="00157A45"/>
    <w:rsid w:val="00162B9F"/>
    <w:rsid w:val="00170ED1"/>
    <w:rsid w:val="00183EB1"/>
    <w:rsid w:val="00196ACC"/>
    <w:rsid w:val="001B69DB"/>
    <w:rsid w:val="001B6CB3"/>
    <w:rsid w:val="001B6E3B"/>
    <w:rsid w:val="001E46C2"/>
    <w:rsid w:val="0023175B"/>
    <w:rsid w:val="00245F99"/>
    <w:rsid w:val="00253CCF"/>
    <w:rsid w:val="00256CE4"/>
    <w:rsid w:val="00257AFD"/>
    <w:rsid w:val="00267C56"/>
    <w:rsid w:val="002763AD"/>
    <w:rsid w:val="00293666"/>
    <w:rsid w:val="002B23E3"/>
    <w:rsid w:val="002B2D0A"/>
    <w:rsid w:val="002B368C"/>
    <w:rsid w:val="002B79FE"/>
    <w:rsid w:val="002D397F"/>
    <w:rsid w:val="002D3995"/>
    <w:rsid w:val="002D6F6F"/>
    <w:rsid w:val="002F6913"/>
    <w:rsid w:val="00313B4A"/>
    <w:rsid w:val="00316A08"/>
    <w:rsid w:val="00322E2D"/>
    <w:rsid w:val="003234DE"/>
    <w:rsid w:val="00333E8C"/>
    <w:rsid w:val="00337C9C"/>
    <w:rsid w:val="00350F75"/>
    <w:rsid w:val="003578EF"/>
    <w:rsid w:val="003714F4"/>
    <w:rsid w:val="003836B2"/>
    <w:rsid w:val="003924FA"/>
    <w:rsid w:val="003B6AEA"/>
    <w:rsid w:val="003B6D35"/>
    <w:rsid w:val="003C28F1"/>
    <w:rsid w:val="003D75BC"/>
    <w:rsid w:val="0040498D"/>
    <w:rsid w:val="004155EE"/>
    <w:rsid w:val="00416CB6"/>
    <w:rsid w:val="00423F15"/>
    <w:rsid w:val="004510F4"/>
    <w:rsid w:val="00451DB7"/>
    <w:rsid w:val="00452099"/>
    <w:rsid w:val="00470B8A"/>
    <w:rsid w:val="004727E8"/>
    <w:rsid w:val="004733B2"/>
    <w:rsid w:val="00485E60"/>
    <w:rsid w:val="00487E9A"/>
    <w:rsid w:val="00494FB9"/>
    <w:rsid w:val="004A3F91"/>
    <w:rsid w:val="004C04B7"/>
    <w:rsid w:val="004C50AB"/>
    <w:rsid w:val="004D576B"/>
    <w:rsid w:val="004E1125"/>
    <w:rsid w:val="004F1A45"/>
    <w:rsid w:val="00504FB3"/>
    <w:rsid w:val="00510B9D"/>
    <w:rsid w:val="00543E87"/>
    <w:rsid w:val="00561F26"/>
    <w:rsid w:val="00565ADB"/>
    <w:rsid w:val="005767BD"/>
    <w:rsid w:val="00577AD5"/>
    <w:rsid w:val="00591C6A"/>
    <w:rsid w:val="005A0631"/>
    <w:rsid w:val="005C0863"/>
    <w:rsid w:val="005C1F5C"/>
    <w:rsid w:val="005F4855"/>
    <w:rsid w:val="00602A08"/>
    <w:rsid w:val="0060490D"/>
    <w:rsid w:val="0062618E"/>
    <w:rsid w:val="0062702B"/>
    <w:rsid w:val="00640B86"/>
    <w:rsid w:val="0065442A"/>
    <w:rsid w:val="0066249C"/>
    <w:rsid w:val="00676A13"/>
    <w:rsid w:val="0069035D"/>
    <w:rsid w:val="006B0BDB"/>
    <w:rsid w:val="006B6EC2"/>
    <w:rsid w:val="006D653A"/>
    <w:rsid w:val="006E258F"/>
    <w:rsid w:val="006F4594"/>
    <w:rsid w:val="00741727"/>
    <w:rsid w:val="00751767"/>
    <w:rsid w:val="007667AB"/>
    <w:rsid w:val="00775B6A"/>
    <w:rsid w:val="00784B9C"/>
    <w:rsid w:val="007929F4"/>
    <w:rsid w:val="00792CBB"/>
    <w:rsid w:val="00793E6E"/>
    <w:rsid w:val="007A108D"/>
    <w:rsid w:val="007A561C"/>
    <w:rsid w:val="007B2E30"/>
    <w:rsid w:val="007C406A"/>
    <w:rsid w:val="007C69FE"/>
    <w:rsid w:val="007D4F8E"/>
    <w:rsid w:val="007E0A93"/>
    <w:rsid w:val="007E0F23"/>
    <w:rsid w:val="007F2B12"/>
    <w:rsid w:val="007F31A8"/>
    <w:rsid w:val="00802EA2"/>
    <w:rsid w:val="00816E18"/>
    <w:rsid w:val="00825A9B"/>
    <w:rsid w:val="008303DA"/>
    <w:rsid w:val="00831433"/>
    <w:rsid w:val="008362C1"/>
    <w:rsid w:val="008401C2"/>
    <w:rsid w:val="0084745A"/>
    <w:rsid w:val="00857B18"/>
    <w:rsid w:val="00873F68"/>
    <w:rsid w:val="00875B73"/>
    <w:rsid w:val="008A18A9"/>
    <w:rsid w:val="008B0D51"/>
    <w:rsid w:val="008C67C3"/>
    <w:rsid w:val="008D1071"/>
    <w:rsid w:val="008D4DE8"/>
    <w:rsid w:val="008E527B"/>
    <w:rsid w:val="008F6AE0"/>
    <w:rsid w:val="009001CD"/>
    <w:rsid w:val="00920D2F"/>
    <w:rsid w:val="0092354F"/>
    <w:rsid w:val="00942D22"/>
    <w:rsid w:val="0094635C"/>
    <w:rsid w:val="00956514"/>
    <w:rsid w:val="009835F3"/>
    <w:rsid w:val="00996588"/>
    <w:rsid w:val="009A1880"/>
    <w:rsid w:val="009A6665"/>
    <w:rsid w:val="009C2985"/>
    <w:rsid w:val="009C35FD"/>
    <w:rsid w:val="009C6872"/>
    <w:rsid w:val="009F4143"/>
    <w:rsid w:val="009F4E9F"/>
    <w:rsid w:val="00A274A9"/>
    <w:rsid w:val="00A31754"/>
    <w:rsid w:val="00A440FD"/>
    <w:rsid w:val="00A461F3"/>
    <w:rsid w:val="00A5116C"/>
    <w:rsid w:val="00A55742"/>
    <w:rsid w:val="00A759DA"/>
    <w:rsid w:val="00AA1687"/>
    <w:rsid w:val="00AA3D02"/>
    <w:rsid w:val="00AA7E9F"/>
    <w:rsid w:val="00AC31D4"/>
    <w:rsid w:val="00AC3ECB"/>
    <w:rsid w:val="00AC6C34"/>
    <w:rsid w:val="00AE5B51"/>
    <w:rsid w:val="00B06F4B"/>
    <w:rsid w:val="00B221E0"/>
    <w:rsid w:val="00B22850"/>
    <w:rsid w:val="00B33594"/>
    <w:rsid w:val="00B54E64"/>
    <w:rsid w:val="00B658C0"/>
    <w:rsid w:val="00B854FA"/>
    <w:rsid w:val="00B904E1"/>
    <w:rsid w:val="00B92793"/>
    <w:rsid w:val="00B96D95"/>
    <w:rsid w:val="00BA7508"/>
    <w:rsid w:val="00BC4AF3"/>
    <w:rsid w:val="00BD39D8"/>
    <w:rsid w:val="00BD6F8B"/>
    <w:rsid w:val="00BE02D0"/>
    <w:rsid w:val="00BF775C"/>
    <w:rsid w:val="00C00783"/>
    <w:rsid w:val="00C02696"/>
    <w:rsid w:val="00C07778"/>
    <w:rsid w:val="00C11413"/>
    <w:rsid w:val="00C20948"/>
    <w:rsid w:val="00C20F59"/>
    <w:rsid w:val="00C257F3"/>
    <w:rsid w:val="00C26E53"/>
    <w:rsid w:val="00C47955"/>
    <w:rsid w:val="00C5105F"/>
    <w:rsid w:val="00C51E7F"/>
    <w:rsid w:val="00C5287E"/>
    <w:rsid w:val="00C56468"/>
    <w:rsid w:val="00C60AF3"/>
    <w:rsid w:val="00C73E34"/>
    <w:rsid w:val="00C74F75"/>
    <w:rsid w:val="00C90E58"/>
    <w:rsid w:val="00C93608"/>
    <w:rsid w:val="00CA4D26"/>
    <w:rsid w:val="00CB5661"/>
    <w:rsid w:val="00CD6160"/>
    <w:rsid w:val="00CE1FDF"/>
    <w:rsid w:val="00CF61DE"/>
    <w:rsid w:val="00D0357F"/>
    <w:rsid w:val="00D065C4"/>
    <w:rsid w:val="00D11441"/>
    <w:rsid w:val="00D1290D"/>
    <w:rsid w:val="00D20FBF"/>
    <w:rsid w:val="00D23BF5"/>
    <w:rsid w:val="00D245D9"/>
    <w:rsid w:val="00D26A0B"/>
    <w:rsid w:val="00D50382"/>
    <w:rsid w:val="00D55DA4"/>
    <w:rsid w:val="00D62198"/>
    <w:rsid w:val="00D70E1F"/>
    <w:rsid w:val="00D801AB"/>
    <w:rsid w:val="00D949A4"/>
    <w:rsid w:val="00D95DE1"/>
    <w:rsid w:val="00DA3AD0"/>
    <w:rsid w:val="00DB2256"/>
    <w:rsid w:val="00DC02AB"/>
    <w:rsid w:val="00DD52BD"/>
    <w:rsid w:val="00E001D6"/>
    <w:rsid w:val="00E00CEC"/>
    <w:rsid w:val="00E12090"/>
    <w:rsid w:val="00E12E5E"/>
    <w:rsid w:val="00E37168"/>
    <w:rsid w:val="00E37495"/>
    <w:rsid w:val="00E673FE"/>
    <w:rsid w:val="00E74093"/>
    <w:rsid w:val="00E74445"/>
    <w:rsid w:val="00E75C9C"/>
    <w:rsid w:val="00E83CBB"/>
    <w:rsid w:val="00E86B5C"/>
    <w:rsid w:val="00EE226A"/>
    <w:rsid w:val="00F14636"/>
    <w:rsid w:val="00F15801"/>
    <w:rsid w:val="00F23D71"/>
    <w:rsid w:val="00F322D9"/>
    <w:rsid w:val="00F35540"/>
    <w:rsid w:val="00F4656D"/>
    <w:rsid w:val="00F541DC"/>
    <w:rsid w:val="00F54CF0"/>
    <w:rsid w:val="00F67457"/>
    <w:rsid w:val="00F73AB1"/>
    <w:rsid w:val="00F756B2"/>
    <w:rsid w:val="00F77982"/>
    <w:rsid w:val="00F936F2"/>
    <w:rsid w:val="00FA23C2"/>
    <w:rsid w:val="00FA29E6"/>
    <w:rsid w:val="00FC3DF1"/>
    <w:rsid w:val="00FE0983"/>
    <w:rsid w:val="00FE1D5A"/>
    <w:rsid w:val="00FF0E5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3AE9ED"/>
  <w15:chartTrackingRefBased/>
  <w15:docId w15:val="{92BC9477-AADD-42C6-8C16-44E36857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keepNext/>
      <w:spacing w:before="240" w:after="60"/>
      <w:outlineLvl w:val="0"/>
    </w:pPr>
    <w:rPr>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162B9F"/>
    <w:rPr>
      <w:rFonts w:ascii="Tahoma" w:hAnsi="Tahoma" w:cs="Tahoma"/>
      <w:sz w:val="16"/>
      <w:szCs w:val="16"/>
    </w:rPr>
  </w:style>
  <w:style w:type="character" w:styleId="Hyperlink">
    <w:name w:val="Hyperlink"/>
    <w:rsid w:val="00D50382"/>
    <w:rPr>
      <w:color w:val="0000FF"/>
      <w:u w:val="single"/>
    </w:rPr>
  </w:style>
  <w:style w:type="paragraph" w:styleId="StandardWeb">
    <w:name w:val="Normal (Web)"/>
    <w:basedOn w:val="Standard"/>
    <w:uiPriority w:val="99"/>
    <w:rsid w:val="00055E7C"/>
    <w:pPr>
      <w:spacing w:before="100" w:beforeAutospacing="1" w:after="100" w:afterAutospacing="1"/>
    </w:pPr>
    <w:rPr>
      <w:rFonts w:eastAsia="SimSun"/>
      <w:szCs w:val="24"/>
      <w:lang w:eastAsia="zh-CN"/>
    </w:rPr>
  </w:style>
  <w:style w:type="table" w:styleId="Tabellenraster">
    <w:name w:val="Table Grid"/>
    <w:basedOn w:val="NormaleTabelle"/>
    <w:rsid w:val="00751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uiPriority w:val="99"/>
    <w:semiHidden/>
    <w:unhideWhenUsed/>
    <w:rsid w:val="00D245D9"/>
    <w:rPr>
      <w:color w:val="605E5C"/>
      <w:shd w:val="clear" w:color="auto" w:fill="E1DFDD"/>
    </w:rPr>
  </w:style>
  <w:style w:type="character" w:styleId="Kommentarzeichen">
    <w:name w:val="annotation reference"/>
    <w:uiPriority w:val="99"/>
    <w:semiHidden/>
    <w:unhideWhenUsed/>
    <w:rsid w:val="00C47955"/>
    <w:rPr>
      <w:sz w:val="16"/>
      <w:szCs w:val="16"/>
    </w:rPr>
  </w:style>
  <w:style w:type="paragraph" w:styleId="Kommentartext">
    <w:name w:val="annotation text"/>
    <w:basedOn w:val="Standard"/>
    <w:link w:val="KommentartextZchn"/>
    <w:uiPriority w:val="99"/>
    <w:semiHidden/>
    <w:unhideWhenUsed/>
    <w:rsid w:val="00C47955"/>
    <w:rPr>
      <w:sz w:val="20"/>
    </w:rPr>
  </w:style>
  <w:style w:type="character" w:customStyle="1" w:styleId="KommentartextZchn">
    <w:name w:val="Kommentartext Zchn"/>
    <w:basedOn w:val="Absatz-Standardschriftart"/>
    <w:link w:val="Kommentartext"/>
    <w:uiPriority w:val="99"/>
    <w:semiHidden/>
    <w:rsid w:val="00C47955"/>
  </w:style>
  <w:style w:type="paragraph" w:styleId="Kommentarthema">
    <w:name w:val="annotation subject"/>
    <w:basedOn w:val="Kommentartext"/>
    <w:next w:val="Kommentartext"/>
    <w:link w:val="KommentarthemaZchn"/>
    <w:uiPriority w:val="99"/>
    <w:semiHidden/>
    <w:unhideWhenUsed/>
    <w:rsid w:val="00C47955"/>
    <w:rPr>
      <w:b/>
      <w:bCs/>
    </w:rPr>
  </w:style>
  <w:style w:type="character" w:customStyle="1" w:styleId="KommentarthemaZchn">
    <w:name w:val="Kommentarthema Zchn"/>
    <w:link w:val="Kommentarthema"/>
    <w:uiPriority w:val="99"/>
    <w:semiHidden/>
    <w:rsid w:val="00C479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96374">
      <w:bodyDiv w:val="1"/>
      <w:marLeft w:val="0"/>
      <w:marRight w:val="0"/>
      <w:marTop w:val="0"/>
      <w:marBottom w:val="0"/>
      <w:divBdr>
        <w:top w:val="none" w:sz="0" w:space="0" w:color="auto"/>
        <w:left w:val="none" w:sz="0" w:space="0" w:color="auto"/>
        <w:bottom w:val="none" w:sz="0" w:space="0" w:color="auto"/>
        <w:right w:val="none" w:sz="0" w:space="0" w:color="auto"/>
      </w:divBdr>
    </w:div>
    <w:div w:id="674650829">
      <w:bodyDiv w:val="1"/>
      <w:marLeft w:val="0"/>
      <w:marRight w:val="0"/>
      <w:marTop w:val="0"/>
      <w:marBottom w:val="0"/>
      <w:divBdr>
        <w:top w:val="none" w:sz="0" w:space="0" w:color="auto"/>
        <w:left w:val="none" w:sz="0" w:space="0" w:color="auto"/>
        <w:bottom w:val="none" w:sz="0" w:space="0" w:color="auto"/>
        <w:right w:val="none" w:sz="0" w:space="0" w:color="auto"/>
      </w:divBdr>
    </w:div>
    <w:div w:id="169168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y\Documents\Benutzerdefinierte%20Office-Vorlagen\PM_Milwauke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59A2C-2BC9-4D48-B546-09A14EEB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PM_Milwaukee.dotx</Template>
  <TotalTime>0</TotalTime>
  <Pages>4</Pages>
  <Words>624</Words>
  <Characters>3932</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Presse-Text</vt:lpstr>
    </vt:vector>
  </TitlesOfParts>
  <Company>Pressebüro</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subject/>
  <dc:creator>Kay</dc:creator>
  <cp:keywords/>
  <dc:description/>
  <cp:lastModifiedBy>Kay Müller</cp:lastModifiedBy>
  <cp:revision>10</cp:revision>
  <cp:lastPrinted>2018-10-11T12:12:00Z</cp:lastPrinted>
  <dcterms:created xsi:type="dcterms:W3CDTF">2021-07-12T11:16:00Z</dcterms:created>
  <dcterms:modified xsi:type="dcterms:W3CDTF">2021-07-21T12:18:00Z</dcterms:modified>
</cp:coreProperties>
</file>